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C0CED" w:rsidRPr="008C1DAE" w:rsidRDefault="00B932DD" w:rsidP="008C1DAE">
      <w:pPr>
        <w:pStyle w:val="NormalWeb"/>
        <w:spacing w:before="0" w:beforeAutospacing="0" w:after="0" w:afterAutospacing="0"/>
        <w:rPr>
          <w:rFonts w:cs="Arial"/>
          <w:bCs/>
          <w:sz w:val="28"/>
        </w:rPr>
      </w:pPr>
      <w:bookmarkStart w:id="0" w:name="historyclause"/>
      <w:bookmarkStart w:id="1" w:name="_Toc383764588"/>
      <w:r w:rsidRPr="008C1DAE">
        <w:rPr>
          <w:rFonts w:ascii="Arial" w:eastAsia="MS Mincho" w:hAnsi="Arial" w:cs="Arial"/>
          <w:b/>
          <w:bCs/>
          <w:sz w:val="28"/>
          <w:szCs w:val="20"/>
          <w:lang w:eastAsia="ja-JP"/>
        </w:rPr>
        <w:t>3GPP TSG RAN WG1 Meeting #107</w:t>
      </w:r>
      <w:r w:rsidR="001C0CED" w:rsidRPr="008C1DAE">
        <w:rPr>
          <w:rFonts w:ascii="Arial" w:eastAsia="MS Mincho" w:hAnsi="Arial" w:cs="Arial"/>
          <w:b/>
          <w:bCs/>
          <w:sz w:val="28"/>
          <w:szCs w:val="20"/>
          <w:lang w:eastAsia="ja-JP"/>
        </w:rPr>
        <w:t xml:space="preserve">-e                                     </w:t>
      </w:r>
      <w:r w:rsidR="008C1DAE" w:rsidRPr="008C1DAE">
        <w:rPr>
          <w:rFonts w:ascii="Arial" w:eastAsia="MS Mincho" w:hAnsi="Arial" w:cs="Arial"/>
          <w:b/>
          <w:bCs/>
          <w:sz w:val="28"/>
          <w:szCs w:val="20"/>
          <w:lang w:eastAsia="ja-JP"/>
        </w:rPr>
        <w:t>R1-2112299</w:t>
      </w:r>
      <w:bookmarkStart w:id="2" w:name="_GoBack"/>
      <w:bookmarkEnd w:id="2"/>
    </w:p>
    <w:p w:rsidR="001C0CED" w:rsidRPr="00072936" w:rsidRDefault="001C0CED" w:rsidP="001C0CED">
      <w:pPr>
        <w:tabs>
          <w:tab w:val="center" w:pos="4536"/>
          <w:tab w:val="right" w:pos="9072"/>
        </w:tabs>
        <w:rPr>
          <w:rFonts w:ascii="Arial" w:eastAsia="MS Mincho" w:hAnsi="Arial" w:cs="Arial"/>
          <w:b/>
          <w:bCs/>
          <w:sz w:val="28"/>
          <w:lang w:eastAsia="ja-JP"/>
        </w:rPr>
      </w:pPr>
      <w:r w:rsidRPr="00072936">
        <w:rPr>
          <w:rFonts w:ascii="Arial" w:eastAsia="MS Mincho" w:hAnsi="Arial" w:cs="Arial"/>
          <w:b/>
          <w:bCs/>
          <w:sz w:val="28"/>
          <w:lang w:eastAsia="ja-JP"/>
        </w:rPr>
        <w:t>e-Meeting</w:t>
      </w:r>
      <w:r>
        <w:rPr>
          <w:rFonts w:ascii="Arial" w:eastAsia="MS Mincho" w:hAnsi="Arial" w:cs="Arial"/>
          <w:b/>
          <w:bCs/>
          <w:sz w:val="28"/>
          <w:lang w:eastAsia="ja-JP"/>
        </w:rPr>
        <w:t>,</w:t>
      </w:r>
      <w:r w:rsidRPr="000B2576">
        <w:rPr>
          <w:rFonts w:ascii="Arial" w:eastAsia="MS Mincho" w:hAnsi="Arial" w:cs="Arial"/>
          <w:b/>
          <w:bCs/>
          <w:sz w:val="28"/>
          <w:lang w:eastAsia="ja-JP"/>
        </w:rPr>
        <w:t xml:space="preserve"> </w:t>
      </w:r>
      <w:r w:rsidR="00B932DD">
        <w:rPr>
          <w:rFonts w:ascii="Arial" w:eastAsia="MS Mincho" w:hAnsi="Arial" w:cs="Arial"/>
          <w:b/>
          <w:bCs/>
          <w:sz w:val="28"/>
          <w:lang w:eastAsia="ja-JP"/>
        </w:rPr>
        <w:t>November</w:t>
      </w:r>
      <w:r w:rsidRPr="003269B4">
        <w:rPr>
          <w:rFonts w:ascii="Arial" w:eastAsia="MS Mincho" w:hAnsi="Arial" w:cs="Arial"/>
          <w:b/>
          <w:bCs/>
          <w:sz w:val="28"/>
          <w:lang w:eastAsia="ja-JP"/>
        </w:rPr>
        <w:t xml:space="preserve"> 1</w:t>
      </w:r>
      <w:r>
        <w:rPr>
          <w:rFonts w:ascii="Arial" w:eastAsia="MS Mincho" w:hAnsi="Arial" w:cs="Arial"/>
          <w:b/>
          <w:bCs/>
          <w:sz w:val="28"/>
          <w:lang w:eastAsia="ja-JP"/>
        </w:rPr>
        <w:t>1</w:t>
      </w:r>
      <w:r w:rsidRPr="003269B4">
        <w:rPr>
          <w:rFonts w:ascii="Arial" w:eastAsia="MS Mincho" w:hAnsi="Arial" w:cs="Arial"/>
          <w:b/>
          <w:bCs/>
          <w:sz w:val="28"/>
          <w:vertAlign w:val="superscript"/>
          <w:lang w:eastAsia="ja-JP"/>
        </w:rPr>
        <w:t>th</w:t>
      </w:r>
      <w:r w:rsidRPr="003269B4">
        <w:rPr>
          <w:rFonts w:ascii="Arial" w:eastAsia="MS Mincho" w:hAnsi="Arial" w:cs="Arial"/>
          <w:b/>
          <w:bCs/>
          <w:sz w:val="28"/>
          <w:lang w:eastAsia="ja-JP"/>
        </w:rPr>
        <w:t xml:space="preserve"> – </w:t>
      </w:r>
      <w:r>
        <w:rPr>
          <w:rFonts w:ascii="Arial" w:eastAsia="MS Mincho" w:hAnsi="Arial" w:cs="Arial"/>
          <w:b/>
          <w:bCs/>
          <w:sz w:val="28"/>
          <w:lang w:eastAsia="ja-JP"/>
        </w:rPr>
        <w:t>19</w:t>
      </w:r>
      <w:r w:rsidRPr="003269B4">
        <w:rPr>
          <w:rFonts w:ascii="Arial" w:eastAsia="MS Mincho" w:hAnsi="Arial" w:cs="Arial"/>
          <w:b/>
          <w:bCs/>
          <w:sz w:val="28"/>
          <w:vertAlign w:val="superscript"/>
          <w:lang w:eastAsia="ja-JP"/>
        </w:rPr>
        <w:t>th</w:t>
      </w:r>
      <w:r w:rsidRPr="003269B4">
        <w:rPr>
          <w:rFonts w:ascii="Arial" w:eastAsia="MS Mincho" w:hAnsi="Arial" w:cs="Arial"/>
          <w:b/>
          <w:bCs/>
          <w:sz w:val="28"/>
          <w:lang w:eastAsia="ja-JP"/>
        </w:rPr>
        <w:t>, 2021</w:t>
      </w:r>
    </w:p>
    <w:p w:rsidR="001C0CED" w:rsidRPr="00072936" w:rsidRDefault="001C0CED" w:rsidP="001C0CED">
      <w:pPr>
        <w:pStyle w:val="Header"/>
        <w:tabs>
          <w:tab w:val="center" w:pos="4536"/>
          <w:tab w:val="right" w:pos="8280"/>
          <w:tab w:val="right" w:pos="9781"/>
        </w:tabs>
        <w:ind w:right="-58"/>
        <w:jc w:val="both"/>
        <w:rPr>
          <w:rFonts w:cs="Arial"/>
          <w:bCs/>
          <w:sz w:val="28"/>
          <w:szCs w:val="24"/>
          <w:lang w:eastAsia="zh-TW"/>
        </w:rPr>
      </w:pPr>
    </w:p>
    <w:p w:rsidR="001C0CED" w:rsidRPr="00072936" w:rsidRDefault="001C0CED" w:rsidP="001C0CED">
      <w:pPr>
        <w:pStyle w:val="Header"/>
        <w:tabs>
          <w:tab w:val="center" w:pos="4536"/>
          <w:tab w:val="right" w:pos="8280"/>
          <w:tab w:val="right" w:pos="9781"/>
        </w:tabs>
        <w:ind w:right="-58"/>
        <w:jc w:val="both"/>
        <w:rPr>
          <w:rFonts w:cs="Arial"/>
          <w:bCs/>
          <w:sz w:val="28"/>
          <w:szCs w:val="24"/>
          <w:lang w:val="en-US" w:eastAsia="zh-TW"/>
        </w:rPr>
      </w:pPr>
      <w:r w:rsidRPr="00072936">
        <w:rPr>
          <w:rFonts w:eastAsia="MS Mincho" w:cs="Arial"/>
          <w:bCs/>
          <w:sz w:val="28"/>
          <w:szCs w:val="24"/>
          <w:lang w:val="en-US"/>
        </w:rPr>
        <w:t>Agenda Item:</w:t>
      </w:r>
      <w:r w:rsidRPr="00072936">
        <w:rPr>
          <w:rFonts w:cs="Arial" w:hint="eastAsia"/>
          <w:bCs/>
          <w:sz w:val="28"/>
          <w:szCs w:val="24"/>
          <w:lang w:val="en-US" w:eastAsia="zh-TW"/>
        </w:rPr>
        <w:t xml:space="preserve"> </w:t>
      </w:r>
      <w:r w:rsidRPr="00072936">
        <w:rPr>
          <w:rFonts w:cs="Arial"/>
          <w:bCs/>
          <w:sz w:val="28"/>
          <w:szCs w:val="24"/>
          <w:lang w:val="en-US" w:eastAsia="zh-TW"/>
        </w:rPr>
        <w:t>8.</w:t>
      </w:r>
      <w:r>
        <w:rPr>
          <w:rFonts w:cs="Arial"/>
          <w:bCs/>
          <w:sz w:val="28"/>
          <w:szCs w:val="24"/>
          <w:lang w:val="en-US" w:eastAsia="zh-TW"/>
        </w:rPr>
        <w:t>14.</w:t>
      </w:r>
      <w:r w:rsidR="00B932DD">
        <w:rPr>
          <w:rFonts w:cs="Arial"/>
          <w:bCs/>
          <w:sz w:val="28"/>
          <w:szCs w:val="24"/>
          <w:lang w:val="en-US" w:eastAsia="zh-TW"/>
        </w:rPr>
        <w:t>2</w:t>
      </w:r>
    </w:p>
    <w:p w:rsidR="001C0CED" w:rsidRPr="00072936" w:rsidRDefault="001C0CED" w:rsidP="001C0CED">
      <w:pPr>
        <w:pStyle w:val="Header"/>
        <w:tabs>
          <w:tab w:val="center" w:pos="4536"/>
          <w:tab w:val="right" w:pos="8280"/>
          <w:tab w:val="right" w:pos="9781"/>
        </w:tabs>
        <w:ind w:right="-58"/>
        <w:jc w:val="both"/>
        <w:rPr>
          <w:rFonts w:eastAsia="MS Mincho" w:cs="Arial"/>
          <w:bCs/>
          <w:sz w:val="28"/>
          <w:szCs w:val="24"/>
          <w:lang w:val="en-US"/>
        </w:rPr>
      </w:pPr>
      <w:r w:rsidRPr="00072936">
        <w:rPr>
          <w:rFonts w:eastAsia="MS Mincho" w:cs="Arial"/>
          <w:bCs/>
          <w:sz w:val="28"/>
          <w:szCs w:val="24"/>
          <w:lang w:val="en-US"/>
        </w:rPr>
        <w:t>Source:</w:t>
      </w:r>
      <w:r w:rsidRPr="00072936">
        <w:rPr>
          <w:rFonts w:cs="Arial" w:hint="eastAsia"/>
          <w:bCs/>
          <w:sz w:val="28"/>
          <w:szCs w:val="24"/>
          <w:lang w:val="en-US" w:eastAsia="zh-TW"/>
        </w:rPr>
        <w:t xml:space="preserve"> </w:t>
      </w:r>
      <w:r w:rsidRPr="00072936">
        <w:rPr>
          <w:rFonts w:eastAsia="MS Mincho" w:cs="Arial"/>
          <w:bCs/>
          <w:sz w:val="28"/>
          <w:szCs w:val="24"/>
          <w:lang w:val="en-US"/>
        </w:rPr>
        <w:t>MediaTek Inc.</w:t>
      </w:r>
    </w:p>
    <w:p w:rsidR="001C0CED" w:rsidRPr="00072936" w:rsidRDefault="001C0CED" w:rsidP="001C0CED">
      <w:pPr>
        <w:pStyle w:val="Header"/>
        <w:tabs>
          <w:tab w:val="center" w:pos="4536"/>
          <w:tab w:val="right" w:pos="8280"/>
          <w:tab w:val="right" w:pos="9781"/>
        </w:tabs>
        <w:ind w:left="770" w:right="-58" w:hanging="770"/>
        <w:jc w:val="both"/>
        <w:rPr>
          <w:rFonts w:eastAsia="MS Mincho" w:cs="Arial"/>
          <w:bCs/>
          <w:sz w:val="28"/>
          <w:szCs w:val="24"/>
          <w:lang w:val="en-US"/>
        </w:rPr>
      </w:pPr>
      <w:r w:rsidRPr="00072936">
        <w:rPr>
          <w:rFonts w:eastAsia="MS Mincho" w:cs="Arial"/>
          <w:bCs/>
          <w:sz w:val="28"/>
          <w:szCs w:val="24"/>
          <w:lang w:val="en-US"/>
        </w:rPr>
        <w:t>Title:</w:t>
      </w:r>
      <w:r>
        <w:rPr>
          <w:rFonts w:eastAsia="MS Mincho" w:cs="Arial"/>
          <w:bCs/>
          <w:sz w:val="28"/>
          <w:szCs w:val="24"/>
          <w:lang w:val="en-US"/>
        </w:rPr>
        <w:t xml:space="preserve"> Further Potential XR Enhancements</w:t>
      </w:r>
    </w:p>
    <w:p w:rsidR="001C0CED" w:rsidRPr="00072936" w:rsidRDefault="001C0CED" w:rsidP="001C0CED">
      <w:pPr>
        <w:pStyle w:val="Header"/>
        <w:tabs>
          <w:tab w:val="center" w:pos="4536"/>
          <w:tab w:val="right" w:pos="8280"/>
          <w:tab w:val="right" w:pos="9781"/>
        </w:tabs>
        <w:ind w:left="770" w:right="-58" w:hanging="770"/>
        <w:jc w:val="both"/>
        <w:rPr>
          <w:rFonts w:cs="Arial"/>
          <w:bCs/>
          <w:sz w:val="28"/>
          <w:szCs w:val="24"/>
          <w:lang w:val="en-US" w:eastAsia="zh-TW"/>
        </w:rPr>
      </w:pPr>
      <w:r w:rsidRPr="00072936">
        <w:rPr>
          <w:rFonts w:eastAsia="MS Mincho" w:cs="Arial"/>
          <w:bCs/>
          <w:sz w:val="28"/>
          <w:szCs w:val="24"/>
          <w:lang w:val="en-US"/>
        </w:rPr>
        <w:t>Document for:</w:t>
      </w:r>
      <w:r w:rsidRPr="00072936">
        <w:rPr>
          <w:rFonts w:cs="Arial" w:hint="eastAsia"/>
          <w:bCs/>
          <w:sz w:val="28"/>
          <w:szCs w:val="24"/>
          <w:lang w:val="en-US" w:eastAsia="zh-TW"/>
        </w:rPr>
        <w:t xml:space="preserve"> </w:t>
      </w:r>
      <w:r w:rsidRPr="00072936">
        <w:rPr>
          <w:rFonts w:eastAsia="MS Mincho" w:cs="Arial"/>
          <w:bCs/>
          <w:sz w:val="28"/>
          <w:szCs w:val="24"/>
          <w:lang w:val="en-US"/>
        </w:rPr>
        <w:t>Discussion and Decision</w:t>
      </w:r>
    </w:p>
    <w:bookmarkEnd w:id="0"/>
    <w:bookmarkEnd w:id="1"/>
    <w:p w:rsidR="001C0CED" w:rsidRPr="00072936" w:rsidRDefault="001C0CED" w:rsidP="001C0CED">
      <w:pPr>
        <w:pStyle w:val="Heading1"/>
        <w:jc w:val="both"/>
      </w:pPr>
      <w:r w:rsidRPr="00072936">
        <w:rPr>
          <w:rFonts w:hint="eastAsia"/>
          <w:lang w:eastAsia="zh-TW"/>
        </w:rPr>
        <w:t>Introduction</w:t>
      </w:r>
    </w:p>
    <w:p w:rsidR="00560468" w:rsidRDefault="00560468" w:rsidP="00936662">
      <w:pPr>
        <w:overflowPunct w:val="0"/>
        <w:autoSpaceDE w:val="0"/>
        <w:autoSpaceDN w:val="0"/>
        <w:spacing w:after="0"/>
        <w:jc w:val="both"/>
      </w:pPr>
      <w:r>
        <w:rPr>
          <w:rFonts w:eastAsia="SimSun"/>
          <w:lang w:val="en-US" w:eastAsia="ja-JP"/>
        </w:rPr>
        <w:t>R</w:t>
      </w:r>
      <w:r w:rsidRPr="003846A9">
        <w:rPr>
          <w:rFonts w:eastAsia="SimSun"/>
          <w:lang w:val="en-US" w:eastAsia="ja-JP"/>
        </w:rPr>
        <w:t xml:space="preserve">el-17 study item </w:t>
      </w:r>
      <w:r>
        <w:rPr>
          <w:rFonts w:eastAsia="SimSun"/>
          <w:lang w:val="en-US" w:eastAsia="ja-JP"/>
        </w:rPr>
        <w:t xml:space="preserve">on </w:t>
      </w:r>
      <w:r w:rsidRPr="003846A9">
        <w:rPr>
          <w:rFonts w:eastAsia="SimSun"/>
          <w:lang w:val="en-US" w:eastAsia="ja-JP"/>
        </w:rPr>
        <w:t xml:space="preserve">XR evaluation for NR was approved </w:t>
      </w:r>
      <w:r>
        <w:rPr>
          <w:rFonts w:eastAsia="SimSun"/>
          <w:lang w:val="en-US" w:eastAsia="ja-JP"/>
        </w:rPr>
        <w:t>at</w:t>
      </w:r>
      <w:r w:rsidRPr="003846A9">
        <w:rPr>
          <w:rFonts w:eastAsia="SimSun"/>
          <w:lang w:val="en-US" w:eastAsia="ja-JP"/>
        </w:rPr>
        <w:t xml:space="preserve"> RAN#86 meeting</w:t>
      </w:r>
      <w:r>
        <w:rPr>
          <w:rFonts w:eastAsia="SimSun"/>
          <w:lang w:val="en-US" w:eastAsia="ja-JP"/>
        </w:rPr>
        <w:t xml:space="preserve"> </w:t>
      </w:r>
      <w:r>
        <w:rPr>
          <w:rFonts w:eastAsia="SimSun"/>
          <w:lang w:val="en-US" w:eastAsia="ja-JP"/>
        </w:rPr>
        <w:fldChar w:fldCharType="begin"/>
      </w:r>
      <w:r>
        <w:rPr>
          <w:rFonts w:eastAsia="SimSun"/>
          <w:lang w:val="en-US" w:eastAsia="ja-JP"/>
        </w:rPr>
        <w:instrText xml:space="preserve"> REF _Ref43283477 \r \h </w:instrText>
      </w:r>
      <w:r w:rsidR="00936662">
        <w:rPr>
          <w:rFonts w:eastAsia="SimSun"/>
          <w:lang w:val="en-US" w:eastAsia="ja-JP"/>
        </w:rPr>
        <w:instrText xml:space="preserve"> \* MERGEFORMAT </w:instrText>
      </w:r>
      <w:r>
        <w:rPr>
          <w:rFonts w:eastAsia="SimSun"/>
          <w:lang w:val="en-US" w:eastAsia="ja-JP"/>
        </w:rPr>
      </w:r>
      <w:r>
        <w:rPr>
          <w:rFonts w:eastAsia="SimSun"/>
          <w:lang w:val="en-US" w:eastAsia="ja-JP"/>
        </w:rPr>
        <w:fldChar w:fldCharType="separate"/>
      </w:r>
      <w:r>
        <w:rPr>
          <w:rFonts w:eastAsia="SimSun"/>
          <w:lang w:val="en-US" w:eastAsia="ja-JP"/>
        </w:rPr>
        <w:t>[1]</w:t>
      </w:r>
      <w:r>
        <w:rPr>
          <w:rFonts w:eastAsia="SimSun"/>
          <w:lang w:val="en-US" w:eastAsia="ja-JP"/>
        </w:rPr>
        <w:fldChar w:fldCharType="end"/>
      </w:r>
      <w:r>
        <w:rPr>
          <w:rFonts w:eastAsia="SimSun"/>
          <w:lang w:val="en-US" w:eastAsia="ja-JP"/>
        </w:rPr>
        <w:t xml:space="preserve">. </w:t>
      </w:r>
    </w:p>
    <w:p w:rsidR="001C0CED" w:rsidRDefault="004D389A" w:rsidP="00936662">
      <w:pPr>
        <w:overflowPunct w:val="0"/>
        <w:autoSpaceDE w:val="0"/>
        <w:autoSpaceDN w:val="0"/>
        <w:spacing w:after="0"/>
        <w:jc w:val="both"/>
      </w:pPr>
      <w:r>
        <w:t xml:space="preserve">In this contribution, we share some views and potential direction to explore XR enhancements to achieve good </w:t>
      </w:r>
      <w:r w:rsidR="00045503">
        <w:t xml:space="preserve">QoE, better resource efficiency, </w:t>
      </w:r>
      <w:r>
        <w:t xml:space="preserve">better </w:t>
      </w:r>
      <w:r w:rsidR="00045503">
        <w:t xml:space="preserve">resource </w:t>
      </w:r>
      <w:r>
        <w:t xml:space="preserve">scheduling, reduced power consumption and reduced </w:t>
      </w:r>
      <w:r w:rsidR="00045503">
        <w:t>complexity</w:t>
      </w:r>
      <w:r>
        <w:t xml:space="preserve">. </w:t>
      </w:r>
    </w:p>
    <w:p w:rsidR="00AE20C1" w:rsidRPr="00072936" w:rsidRDefault="00AE20C1" w:rsidP="00AE20C1">
      <w:pPr>
        <w:pStyle w:val="Heading1"/>
        <w:jc w:val="both"/>
        <w:rPr>
          <w:lang w:eastAsia="zh-TW"/>
        </w:rPr>
      </w:pPr>
      <w:r>
        <w:rPr>
          <w:lang w:eastAsia="zh-TW"/>
        </w:rPr>
        <w:t>Packet-level Priority Indication</w:t>
      </w:r>
    </w:p>
    <w:p w:rsidR="00C47ABC" w:rsidRPr="00B204E6" w:rsidRDefault="00560468" w:rsidP="00936662">
      <w:pPr>
        <w:tabs>
          <w:tab w:val="num" w:pos="720"/>
        </w:tabs>
        <w:jc w:val="both"/>
        <w:rPr>
          <w:lang w:val="en-US"/>
        </w:rPr>
      </w:pPr>
      <w:r w:rsidRPr="00B204E6">
        <w:rPr>
          <w:lang w:val="en-US"/>
        </w:rPr>
        <w:t xml:space="preserve">In 5GS today, every packet can be subject to a particular treatment using QoS mechanisms. The QoS in 5GS exploits (IP) DiffServ+DSCP packet marking so a given packet can be associated to a given QoS flow itself subject to a specific treatment. </w:t>
      </w:r>
      <w:r>
        <w:rPr>
          <w:lang w:val="en-US"/>
        </w:rPr>
        <w:t xml:space="preserve">Hence, for the </w:t>
      </w:r>
      <w:r w:rsidRPr="00B204E6">
        <w:rPr>
          <w:lang w:val="en-US"/>
        </w:rPr>
        <w:t>same application, traffic can be differentiated on a per-packet basis where each packet will be treated the way it should be treated as initially determined by the application. A packet will be directed to the appropriate QoS flow in 5GS.</w:t>
      </w:r>
      <w:r w:rsidR="00B204E6">
        <w:rPr>
          <w:lang w:val="en-US"/>
        </w:rPr>
        <w:t xml:space="preserve"> </w:t>
      </w:r>
      <w:r w:rsidRPr="00B204E6">
        <w:rPr>
          <w:lang w:val="en-US"/>
        </w:rPr>
        <w:t>QoS flows are visible in the RAN where an appropriate QoS flow &lt;&gt; bearer mapping is made and it then follows from there for proper treatment in the access stratum.</w:t>
      </w:r>
      <w:r w:rsidR="00B204E6">
        <w:rPr>
          <w:lang w:val="en-US"/>
        </w:rPr>
        <w:t xml:space="preserve"> </w:t>
      </w:r>
      <w:r w:rsidRPr="00B204E6">
        <w:rPr>
          <w:lang w:val="en-US"/>
        </w:rPr>
        <w:t xml:space="preserve">QoS flows are 5GS-wide to ensure any particular packet transits throughout the entire system properly. </w:t>
      </w:r>
    </w:p>
    <w:p w:rsidR="00B204E6" w:rsidRDefault="00560468" w:rsidP="00936662">
      <w:pPr>
        <w:overflowPunct w:val="0"/>
        <w:autoSpaceDE w:val="0"/>
        <w:autoSpaceDN w:val="0"/>
        <w:jc w:val="both"/>
        <w:rPr>
          <w:lang w:val="en-US"/>
        </w:rPr>
      </w:pPr>
      <w:r w:rsidRPr="00B204E6">
        <w:rPr>
          <w:lang w:val="en-US"/>
        </w:rPr>
        <w:t xml:space="preserve">The starting point is that the application itself ought to mark packets properly using existing mechanisms such that they can then be transported properly between source and destination, bearing in mind 5GS may be just one “hop” in the whole data path. </w:t>
      </w:r>
    </w:p>
    <w:p w:rsidR="00C47ABC" w:rsidRPr="00B204E6" w:rsidRDefault="00560468" w:rsidP="00936662">
      <w:pPr>
        <w:overflowPunct w:val="0"/>
        <w:autoSpaceDE w:val="0"/>
        <w:autoSpaceDN w:val="0"/>
        <w:jc w:val="both"/>
        <w:rPr>
          <w:lang w:val="en-US"/>
        </w:rPr>
      </w:pPr>
      <w:r w:rsidRPr="00B204E6">
        <w:rPr>
          <w:lang w:val="en-US"/>
        </w:rPr>
        <w:t>Diffserv+DSCP is widely used today in IP networks.</w:t>
      </w:r>
      <w:r w:rsidR="00B204E6">
        <w:rPr>
          <w:lang w:val="en-US"/>
        </w:rPr>
        <w:t xml:space="preserve"> </w:t>
      </w:r>
      <w:r w:rsidRPr="00B204E6">
        <w:rPr>
          <w:lang w:val="en-US"/>
        </w:rPr>
        <w:t>However, in practice these existing QoS mechanisms have only been used by a small number of operator-driven services (VoLTE/ViLTE in 4G, and VoNR and ViNR in 5G).</w:t>
      </w:r>
      <w:r w:rsidR="00B204E6">
        <w:rPr>
          <w:lang w:val="en-US"/>
        </w:rPr>
        <w:t xml:space="preserve"> </w:t>
      </w:r>
      <w:r w:rsidRPr="00B204E6">
        <w:rPr>
          <w:lang w:val="en-US"/>
        </w:rPr>
        <w:t>All other traffic appears to be using a generic QoS bearer. On top of this</w:t>
      </w:r>
      <w:r w:rsidR="00E95B20">
        <w:rPr>
          <w:lang w:val="en-US"/>
        </w:rPr>
        <w:t>,</w:t>
      </w:r>
      <w:r w:rsidRPr="00B204E6">
        <w:rPr>
          <w:lang w:val="en-US"/>
        </w:rPr>
        <w:t xml:space="preserve"> there are probably proprietary implementations at internet, Core and RAN levels that aim to treat different types of traffic according to their required QoS.</w:t>
      </w:r>
      <w:r w:rsidR="00B204E6">
        <w:rPr>
          <w:lang w:val="en-US"/>
        </w:rPr>
        <w:t xml:space="preserve"> </w:t>
      </w:r>
      <w:r w:rsidRPr="00B204E6">
        <w:rPr>
          <w:lang w:val="en-US"/>
        </w:rPr>
        <w:t xml:space="preserve">But future applications like CG/XR are not viable with only a generic data bearer.  And a proper specification of the interface supporting QoS differentiation is needed. </w:t>
      </w:r>
    </w:p>
    <w:p w:rsidR="00C47ABC" w:rsidRPr="00B204E6" w:rsidRDefault="00560468" w:rsidP="00936662">
      <w:pPr>
        <w:overflowPunct w:val="0"/>
        <w:autoSpaceDE w:val="0"/>
        <w:autoSpaceDN w:val="0"/>
        <w:jc w:val="both"/>
        <w:rPr>
          <w:lang w:val="en-US"/>
        </w:rPr>
      </w:pPr>
      <w:r w:rsidRPr="00B204E6">
        <w:rPr>
          <w:lang w:val="en-US"/>
        </w:rPr>
        <w:t>QoS mechanisms in 5G requires further re-thinking if we aim to support various applications with various types of traffic.</w:t>
      </w:r>
      <w:r w:rsidR="00B204E6">
        <w:rPr>
          <w:lang w:val="en-US"/>
        </w:rPr>
        <w:t xml:space="preserve"> </w:t>
      </w:r>
      <w:r w:rsidRPr="00B204E6">
        <w:rPr>
          <w:lang w:val="en-US"/>
        </w:rPr>
        <w:t xml:space="preserve">The millisecond latency range required for many of the 5G and B5G services cannot be handled by the present architecture. </w:t>
      </w:r>
      <w:r w:rsidR="00B204E6">
        <w:rPr>
          <w:lang w:val="en-US"/>
        </w:rPr>
        <w:t xml:space="preserve"> </w:t>
      </w:r>
      <w:r w:rsidRPr="00B204E6">
        <w:rPr>
          <w:lang w:val="en-US"/>
        </w:rPr>
        <w:t>To this end, more service awareness and more optimized and specified QoS framework is necessary to comply with the new emerging use cases requirements.</w:t>
      </w:r>
      <w:r w:rsidR="00B204E6">
        <w:rPr>
          <w:lang w:val="en-US"/>
        </w:rPr>
        <w:t xml:space="preserve"> </w:t>
      </w:r>
      <w:r w:rsidRPr="00B204E6">
        <w:rPr>
          <w:lang w:val="en-US"/>
        </w:rPr>
        <w:t>Every node in the system (including the PHY) should be aware of the QoS requirements for every packet.</w:t>
      </w:r>
      <w:r w:rsidR="00B204E6">
        <w:rPr>
          <w:lang w:val="en-US"/>
        </w:rPr>
        <w:t xml:space="preserve"> </w:t>
      </w:r>
      <w:r w:rsidRPr="00B204E6">
        <w:rPr>
          <w:lang w:val="en-US"/>
        </w:rPr>
        <w:t xml:space="preserve">This may require a complete re-think of the network design, as this has been inherited from previous 3G and 4G generations. </w:t>
      </w:r>
    </w:p>
    <w:p w:rsidR="00C47ABC" w:rsidRPr="005105CC" w:rsidRDefault="00AC1C80" w:rsidP="00936662">
      <w:pPr>
        <w:overflowPunct w:val="0"/>
        <w:autoSpaceDE w:val="0"/>
        <w:autoSpaceDN w:val="0"/>
        <w:jc w:val="both"/>
        <w:rPr>
          <w:lang w:val="en-US"/>
        </w:rPr>
      </w:pPr>
      <w:r>
        <w:rPr>
          <w:lang w:val="en-US"/>
        </w:rPr>
        <w:t xml:space="preserve">The 5GS </w:t>
      </w:r>
      <w:r w:rsidR="00560468" w:rsidRPr="005105CC">
        <w:rPr>
          <w:lang w:val="en-US"/>
        </w:rPr>
        <w:t xml:space="preserve">is not able now to identify the XR or CG traffic and can’t distinguish the different traffic types of </w:t>
      </w:r>
      <w:r w:rsidR="005105CC" w:rsidRPr="005105CC">
        <w:rPr>
          <w:lang w:val="en-US"/>
        </w:rPr>
        <w:t xml:space="preserve"> </w:t>
      </w:r>
      <w:r w:rsidR="00560468" w:rsidRPr="005105CC">
        <w:rPr>
          <w:lang w:val="en-US"/>
        </w:rPr>
        <w:t>these services to carry any optimization.</w:t>
      </w:r>
      <w:r w:rsidR="005105CC" w:rsidRPr="005105CC">
        <w:rPr>
          <w:lang w:val="en-US"/>
        </w:rPr>
        <w:t xml:space="preserve"> </w:t>
      </w:r>
      <w:r w:rsidR="00560468" w:rsidRPr="005105CC">
        <w:rPr>
          <w:lang w:val="en-US"/>
        </w:rPr>
        <w:t>Hence, an awareness about these types of traffics</w:t>
      </w:r>
      <w:r>
        <w:rPr>
          <w:lang w:val="en-US"/>
        </w:rPr>
        <w:t xml:space="preserve"> at the 5GS </w:t>
      </w:r>
      <w:r w:rsidR="00E95B20">
        <w:rPr>
          <w:lang w:val="en-US"/>
        </w:rPr>
        <w:t xml:space="preserve">( E.g. PHY </w:t>
      </w:r>
      <w:r w:rsidR="00560468" w:rsidRPr="005105CC">
        <w:rPr>
          <w:lang w:val="en-US"/>
        </w:rPr>
        <w:t>and the MAC) could be very beneficial for the scheduling and to</w:t>
      </w:r>
      <w:r>
        <w:rPr>
          <w:lang w:val="en-US"/>
        </w:rPr>
        <w:t xml:space="preserve"> the</w:t>
      </w:r>
      <w:r w:rsidR="00560468" w:rsidRPr="005105CC">
        <w:rPr>
          <w:lang w:val="en-US"/>
        </w:rPr>
        <w:t xml:space="preserve"> link adaptation to meet the latency and the reliability required for the service while guaranteeing good system capacity. </w:t>
      </w:r>
    </w:p>
    <w:p w:rsidR="00756F23" w:rsidRPr="00B605D1" w:rsidRDefault="00756F23" w:rsidP="00936662">
      <w:pPr>
        <w:jc w:val="both"/>
      </w:pPr>
    </w:p>
    <w:p w:rsidR="00756F23" w:rsidRPr="00756F23" w:rsidRDefault="00756F23" w:rsidP="00936662">
      <w:pPr>
        <w:pStyle w:val="ListParagraph"/>
        <w:numPr>
          <w:ilvl w:val="0"/>
          <w:numId w:val="3"/>
        </w:numPr>
        <w:overflowPunct w:val="0"/>
        <w:autoSpaceDE w:val="0"/>
        <w:autoSpaceDN w:val="0"/>
        <w:spacing w:after="0"/>
        <w:jc w:val="both"/>
        <w:rPr>
          <w:b/>
          <w:i/>
        </w:rPr>
      </w:pPr>
      <w:r>
        <w:rPr>
          <w:rFonts w:ascii="Times New Roman" w:eastAsia="PMingLiU" w:hAnsi="Times New Roman" w:cs="Times New Roman"/>
          <w:b/>
          <w:bCs/>
          <w:i/>
          <w:sz w:val="20"/>
          <w:szCs w:val="20"/>
          <w:lang w:val="en-GB"/>
        </w:rPr>
        <w:lastRenderedPageBreak/>
        <w:t>Extra</w:t>
      </w:r>
      <w:r w:rsidR="00560468" w:rsidRPr="00756F23">
        <w:rPr>
          <w:rFonts w:ascii="Times New Roman" w:eastAsia="PMingLiU" w:hAnsi="Times New Roman" w:cs="Times New Roman"/>
          <w:b/>
          <w:bCs/>
          <w:i/>
          <w:sz w:val="20"/>
          <w:szCs w:val="20"/>
        </w:rPr>
        <w:t xml:space="preserve"> information should be included in the high</w:t>
      </w:r>
      <w:r w:rsidR="00045503">
        <w:rPr>
          <w:rFonts w:ascii="Times New Roman" w:eastAsia="PMingLiU" w:hAnsi="Times New Roman" w:cs="Times New Roman"/>
          <w:b/>
          <w:bCs/>
          <w:i/>
          <w:sz w:val="20"/>
          <w:szCs w:val="20"/>
          <w:lang w:val="en-GB"/>
        </w:rPr>
        <w:t>er</w:t>
      </w:r>
      <w:r w:rsidR="00560468" w:rsidRPr="00756F23">
        <w:rPr>
          <w:rFonts w:ascii="Times New Roman" w:eastAsia="PMingLiU" w:hAnsi="Times New Roman" w:cs="Times New Roman"/>
          <w:b/>
          <w:bCs/>
          <w:i/>
          <w:sz w:val="20"/>
          <w:szCs w:val="20"/>
        </w:rPr>
        <w:t xml:space="preserve"> layers (UDP, RTP, …) packet header to inform about the characteristics of the packet (I-Frame vs P-Frame, FoV, game control commands, haptic sensors data, in-game voice traffic, video feed, …). </w:t>
      </w:r>
    </w:p>
    <w:p w:rsidR="00C47ABC" w:rsidRPr="00756F23" w:rsidRDefault="008C0852" w:rsidP="00936662">
      <w:pPr>
        <w:pStyle w:val="ListParagraph"/>
        <w:numPr>
          <w:ilvl w:val="0"/>
          <w:numId w:val="3"/>
        </w:numPr>
        <w:overflowPunct w:val="0"/>
        <w:autoSpaceDE w:val="0"/>
        <w:autoSpaceDN w:val="0"/>
        <w:spacing w:after="0"/>
        <w:jc w:val="both"/>
        <w:rPr>
          <w:rFonts w:ascii="Times New Roman" w:eastAsia="PMingLiU" w:hAnsi="Times New Roman" w:cs="Times New Roman"/>
          <w:b/>
          <w:bCs/>
          <w:i/>
          <w:sz w:val="20"/>
          <w:szCs w:val="20"/>
        </w:rPr>
      </w:pPr>
      <w:r>
        <w:rPr>
          <w:rFonts w:ascii="Times New Roman" w:eastAsia="PMingLiU" w:hAnsi="Times New Roman" w:cs="Times New Roman"/>
          <w:b/>
          <w:bCs/>
          <w:i/>
          <w:sz w:val="20"/>
          <w:szCs w:val="20"/>
          <w:lang w:val="en-GB"/>
        </w:rPr>
        <w:t>XR</w:t>
      </w:r>
      <w:r w:rsidR="00756F23">
        <w:rPr>
          <w:rFonts w:ascii="Times New Roman" w:eastAsia="PMingLiU" w:hAnsi="Times New Roman" w:cs="Times New Roman"/>
          <w:b/>
          <w:bCs/>
          <w:i/>
          <w:sz w:val="20"/>
          <w:szCs w:val="20"/>
          <w:lang w:val="en-GB"/>
        </w:rPr>
        <w:t xml:space="preserve"> traffic</w:t>
      </w:r>
      <w:r w:rsidR="00560468" w:rsidRPr="00756F23">
        <w:rPr>
          <w:rFonts w:ascii="Times New Roman" w:eastAsia="PMingLiU" w:hAnsi="Times New Roman" w:cs="Times New Roman"/>
          <w:b/>
          <w:bCs/>
          <w:i/>
          <w:sz w:val="20"/>
          <w:szCs w:val="20"/>
        </w:rPr>
        <w:t xml:space="preserve"> information </w:t>
      </w:r>
      <w:r w:rsidR="00091B51">
        <w:rPr>
          <w:rFonts w:ascii="Times New Roman" w:eastAsia="PMingLiU" w:hAnsi="Times New Roman" w:cs="Times New Roman"/>
          <w:b/>
          <w:bCs/>
          <w:i/>
          <w:sz w:val="20"/>
          <w:szCs w:val="20"/>
          <w:lang w:val="en-GB"/>
        </w:rPr>
        <w:t>to be</w:t>
      </w:r>
      <w:r w:rsidR="00560468" w:rsidRPr="00756F23">
        <w:rPr>
          <w:rFonts w:ascii="Times New Roman" w:eastAsia="PMingLiU" w:hAnsi="Times New Roman" w:cs="Times New Roman"/>
          <w:b/>
          <w:bCs/>
          <w:i/>
          <w:sz w:val="20"/>
          <w:szCs w:val="20"/>
        </w:rPr>
        <w:t xml:space="preserve"> </w:t>
      </w:r>
      <w:r w:rsidR="00756F23" w:rsidRPr="00756F23">
        <w:rPr>
          <w:rFonts w:ascii="Times New Roman" w:eastAsia="PMingLiU" w:hAnsi="Times New Roman" w:cs="Times New Roman"/>
          <w:b/>
          <w:bCs/>
          <w:i/>
          <w:sz w:val="20"/>
          <w:szCs w:val="20"/>
        </w:rPr>
        <w:t>accessible</w:t>
      </w:r>
      <w:r w:rsidR="00560468" w:rsidRPr="00756F23">
        <w:rPr>
          <w:rFonts w:ascii="Times New Roman" w:eastAsia="PMingLiU" w:hAnsi="Times New Roman" w:cs="Times New Roman"/>
          <w:b/>
          <w:bCs/>
          <w:i/>
          <w:sz w:val="20"/>
          <w:szCs w:val="20"/>
        </w:rPr>
        <w:t xml:space="preserve"> at the 5GS and used to prioritize the traffic at different layers. </w:t>
      </w:r>
    </w:p>
    <w:p w:rsidR="00B224DD" w:rsidRDefault="00B224DD" w:rsidP="00936662">
      <w:pPr>
        <w:pStyle w:val="ListParagraph"/>
        <w:overflowPunct w:val="0"/>
        <w:autoSpaceDE w:val="0"/>
        <w:autoSpaceDN w:val="0"/>
        <w:ind w:left="142"/>
        <w:jc w:val="both"/>
        <w:rPr>
          <w:b/>
          <w:bCs/>
          <w:i/>
          <w:lang w:val="en-GB"/>
        </w:rPr>
      </w:pPr>
    </w:p>
    <w:p w:rsidR="00C47ABC" w:rsidRDefault="00560468" w:rsidP="00936662">
      <w:pPr>
        <w:pStyle w:val="ListParagraph"/>
        <w:overflowPunct w:val="0"/>
        <w:autoSpaceDE w:val="0"/>
        <w:autoSpaceDN w:val="0"/>
        <w:ind w:left="142"/>
        <w:jc w:val="both"/>
        <w:rPr>
          <w:rFonts w:ascii="Times New Roman" w:eastAsia="PMingLiU" w:hAnsi="Times New Roman" w:cs="Times New Roman"/>
          <w:sz w:val="20"/>
          <w:szCs w:val="20"/>
          <w:lang w:val="en-GB" w:eastAsia="en-US"/>
        </w:rPr>
      </w:pPr>
      <w:r w:rsidRPr="00B224DD">
        <w:rPr>
          <w:rFonts w:ascii="Times New Roman" w:eastAsia="PMingLiU" w:hAnsi="Times New Roman" w:cs="Times New Roman"/>
          <w:sz w:val="20"/>
          <w:szCs w:val="20"/>
          <w:lang w:val="en-US" w:eastAsia="en-US"/>
        </w:rPr>
        <w:t xml:space="preserve">Multiple Priority levels could be defined at the PHY/MAC or at the higher layers in addition to the two priorities defined in RAN1 in Rel-16. </w:t>
      </w:r>
      <w:r w:rsidR="00B224DD">
        <w:rPr>
          <w:rFonts w:ascii="Times New Roman" w:eastAsia="PMingLiU" w:hAnsi="Times New Roman" w:cs="Times New Roman"/>
          <w:sz w:val="20"/>
          <w:szCs w:val="20"/>
          <w:lang w:val="en-US" w:eastAsia="en-US"/>
        </w:rPr>
        <w:t>And a</w:t>
      </w:r>
      <w:r w:rsidR="00B224DD" w:rsidRPr="00B224DD">
        <w:rPr>
          <w:rFonts w:ascii="Times New Roman" w:eastAsia="PMingLiU" w:hAnsi="Times New Roman" w:cs="Times New Roman"/>
          <w:sz w:val="20"/>
          <w:szCs w:val="20"/>
          <w:lang w:val="en-GB" w:eastAsia="en-US"/>
        </w:rPr>
        <w:t xml:space="preserve"> mapping between the traffic prior</w:t>
      </w:r>
      <w:r w:rsidR="00E95B20">
        <w:rPr>
          <w:rFonts w:ascii="Times New Roman" w:eastAsia="PMingLiU" w:hAnsi="Times New Roman" w:cs="Times New Roman"/>
          <w:sz w:val="20"/>
          <w:szCs w:val="20"/>
          <w:lang w:val="en-GB" w:eastAsia="en-US"/>
        </w:rPr>
        <w:t xml:space="preserve">ities and the traffic types </w:t>
      </w:r>
      <w:r w:rsidR="00B224DD" w:rsidRPr="00B224DD">
        <w:rPr>
          <w:rFonts w:ascii="Times New Roman" w:eastAsia="PMingLiU" w:hAnsi="Times New Roman" w:cs="Times New Roman"/>
          <w:sz w:val="20"/>
          <w:szCs w:val="20"/>
          <w:lang w:val="en-GB" w:eastAsia="en-US"/>
        </w:rPr>
        <w:t>o</w:t>
      </w:r>
      <w:r w:rsidR="00C5118B">
        <w:rPr>
          <w:rFonts w:ascii="Times New Roman" w:eastAsia="PMingLiU" w:hAnsi="Times New Roman" w:cs="Times New Roman"/>
          <w:sz w:val="20"/>
          <w:szCs w:val="20"/>
          <w:lang w:val="en-GB" w:eastAsia="en-US"/>
        </w:rPr>
        <w:t xml:space="preserve">r packet types could be </w:t>
      </w:r>
      <w:r w:rsidR="00B224DD" w:rsidRPr="00B224DD">
        <w:rPr>
          <w:rFonts w:ascii="Times New Roman" w:eastAsia="PMingLiU" w:hAnsi="Times New Roman" w:cs="Times New Roman"/>
          <w:sz w:val="20"/>
          <w:szCs w:val="20"/>
          <w:lang w:val="en-GB" w:eastAsia="en-US"/>
        </w:rPr>
        <w:t>specified</w:t>
      </w:r>
    </w:p>
    <w:tbl>
      <w:tblPr>
        <w:tblStyle w:val="TableGrid"/>
        <w:tblW w:w="0" w:type="auto"/>
        <w:tblInd w:w="142" w:type="dxa"/>
        <w:tblLook w:val="04A0" w:firstRow="1" w:lastRow="0" w:firstColumn="1" w:lastColumn="0" w:noHBand="0" w:noVBand="1"/>
      </w:tblPr>
      <w:tblGrid>
        <w:gridCol w:w="2522"/>
        <w:gridCol w:w="2524"/>
        <w:gridCol w:w="2524"/>
      </w:tblGrid>
      <w:tr w:rsidR="00C5118B" w:rsidTr="00C5118B">
        <w:trPr>
          <w:trHeight w:val="293"/>
        </w:trPr>
        <w:tc>
          <w:tcPr>
            <w:tcW w:w="2522"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Priority indicator</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BLER Target</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Latency Budget</w:t>
            </w:r>
          </w:p>
        </w:tc>
      </w:tr>
      <w:tr w:rsidR="00C5118B" w:rsidTr="00C5118B">
        <w:trPr>
          <w:trHeight w:val="293"/>
        </w:trPr>
        <w:tc>
          <w:tcPr>
            <w:tcW w:w="2522"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0</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10^(-1)</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800ms</w:t>
            </w:r>
          </w:p>
        </w:tc>
      </w:tr>
      <w:tr w:rsidR="00C5118B" w:rsidTr="00C5118B">
        <w:trPr>
          <w:trHeight w:val="293"/>
        </w:trPr>
        <w:tc>
          <w:tcPr>
            <w:tcW w:w="2522"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1</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10^(-2)</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5ms</w:t>
            </w:r>
          </w:p>
        </w:tc>
      </w:tr>
      <w:tr w:rsidR="00C5118B" w:rsidTr="00C5118B">
        <w:trPr>
          <w:trHeight w:val="293"/>
        </w:trPr>
        <w:tc>
          <w:tcPr>
            <w:tcW w:w="2522"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2</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10^(-3)</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3ms</w:t>
            </w:r>
          </w:p>
        </w:tc>
      </w:tr>
      <w:tr w:rsidR="00C5118B" w:rsidTr="00C5118B">
        <w:trPr>
          <w:trHeight w:val="293"/>
        </w:trPr>
        <w:tc>
          <w:tcPr>
            <w:tcW w:w="2522"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3</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10^(-4)</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2ms</w:t>
            </w:r>
          </w:p>
        </w:tc>
      </w:tr>
      <w:tr w:rsidR="00C5118B" w:rsidTr="00C5118B">
        <w:trPr>
          <w:trHeight w:val="293"/>
        </w:trPr>
        <w:tc>
          <w:tcPr>
            <w:tcW w:w="2522"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4</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10^(-5)</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1ms</w:t>
            </w:r>
          </w:p>
        </w:tc>
      </w:tr>
      <w:tr w:rsidR="00C5118B" w:rsidTr="00C5118B">
        <w:trPr>
          <w:trHeight w:val="293"/>
        </w:trPr>
        <w:tc>
          <w:tcPr>
            <w:tcW w:w="2522"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w:t>
            </w:r>
          </w:p>
        </w:tc>
        <w:tc>
          <w:tcPr>
            <w:tcW w:w="25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w:t>
            </w:r>
          </w:p>
        </w:tc>
        <w:tc>
          <w:tcPr>
            <w:tcW w:w="2524" w:type="dxa"/>
          </w:tcPr>
          <w:p w:rsidR="00C5118B" w:rsidRPr="00C5118B" w:rsidRDefault="00C5118B" w:rsidP="00C5118B">
            <w:pPr>
              <w:pStyle w:val="NormalWeb"/>
              <w:keepNext/>
              <w:spacing w:before="0" w:beforeAutospacing="0" w:after="0" w:afterAutospacing="0"/>
              <w:jc w:val="center"/>
              <w:rPr>
                <w:rFonts w:eastAsia="PMingLiU"/>
                <w:sz w:val="20"/>
                <w:szCs w:val="20"/>
                <w:lang w:eastAsia="en-US"/>
              </w:rPr>
            </w:pPr>
            <w:r w:rsidRPr="00C5118B">
              <w:rPr>
                <w:rFonts w:eastAsia="PMingLiU"/>
                <w:sz w:val="20"/>
                <w:szCs w:val="20"/>
                <w:lang w:eastAsia="en-US"/>
              </w:rPr>
              <w:t>…</w:t>
            </w:r>
          </w:p>
        </w:tc>
      </w:tr>
    </w:tbl>
    <w:p w:rsidR="00C5118B" w:rsidRPr="00B224DD" w:rsidRDefault="00C5118B" w:rsidP="00C5118B">
      <w:pPr>
        <w:pStyle w:val="Caption"/>
        <w:jc w:val="center"/>
        <w:rPr>
          <w:lang w:val="en-US"/>
        </w:rPr>
      </w:pPr>
      <w:r>
        <w:t xml:space="preserve">Table </w:t>
      </w:r>
      <w:r w:rsidR="008B7C12">
        <w:fldChar w:fldCharType="begin"/>
      </w:r>
      <w:r w:rsidR="008B7C12">
        <w:instrText xml:space="preserve"> SEQ Table \* ARABIC </w:instrText>
      </w:r>
      <w:r w:rsidR="008B7C12">
        <w:fldChar w:fldCharType="separate"/>
      </w:r>
      <w:r>
        <w:rPr>
          <w:noProof/>
        </w:rPr>
        <w:t>1</w:t>
      </w:r>
      <w:r w:rsidR="008B7C12">
        <w:rPr>
          <w:noProof/>
        </w:rPr>
        <w:fldChar w:fldCharType="end"/>
      </w:r>
      <w:r>
        <w:t xml:space="preserve">: </w:t>
      </w:r>
      <w:r w:rsidRPr="004D073F">
        <w:t>Priority indication combining BLER target and latency budget.</w:t>
      </w:r>
    </w:p>
    <w:p w:rsidR="00756F23" w:rsidRPr="00B224DD" w:rsidRDefault="00756F23" w:rsidP="00756F23">
      <w:pPr>
        <w:pStyle w:val="ListParagraph"/>
        <w:overflowPunct w:val="0"/>
        <w:autoSpaceDE w:val="0"/>
        <w:autoSpaceDN w:val="0"/>
        <w:spacing w:after="0"/>
        <w:ind w:left="142"/>
        <w:jc w:val="both"/>
        <w:rPr>
          <w:rFonts w:ascii="Times New Roman" w:eastAsia="PMingLiU" w:hAnsi="Times New Roman" w:cs="Times New Roman"/>
          <w:b/>
          <w:bCs/>
          <w:i/>
          <w:sz w:val="20"/>
          <w:szCs w:val="20"/>
          <w:lang w:val="en-GB"/>
        </w:rPr>
      </w:pPr>
    </w:p>
    <w:p w:rsidR="00C5118B" w:rsidRDefault="00C5118B" w:rsidP="00C5118B">
      <w:pPr>
        <w:pStyle w:val="Caption"/>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5118B" w:rsidTr="00C5118B">
        <w:tc>
          <w:tcPr>
            <w:tcW w:w="4675" w:type="dxa"/>
          </w:tcPr>
          <w:tbl>
            <w:tblPr>
              <w:tblStyle w:val="TableGrid"/>
              <w:tblW w:w="0" w:type="auto"/>
              <w:tblLook w:val="04A0" w:firstRow="1" w:lastRow="0" w:firstColumn="1" w:lastColumn="0" w:noHBand="0" w:noVBand="1"/>
            </w:tblPr>
            <w:tblGrid>
              <w:gridCol w:w="1200"/>
              <w:gridCol w:w="1305"/>
              <w:gridCol w:w="1201"/>
            </w:tblGrid>
            <w:tr w:rsidR="00C5118B" w:rsidTr="00C5118B">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Priority indicator</w:t>
                  </w:r>
                </w:p>
              </w:tc>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Traffic</w:t>
                  </w:r>
                </w:p>
              </w:tc>
              <w:tc>
                <w:tcPr>
                  <w:tcW w:w="1201"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Frame type</w:t>
                  </w:r>
                </w:p>
              </w:tc>
            </w:tr>
            <w:tr w:rsidR="00C5118B" w:rsidTr="00C5118B">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0</w:t>
                  </w:r>
                </w:p>
              </w:tc>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Enhancement</w:t>
                  </w:r>
                </w:p>
              </w:tc>
              <w:tc>
                <w:tcPr>
                  <w:tcW w:w="1201"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P</w:t>
                  </w:r>
                </w:p>
              </w:tc>
            </w:tr>
            <w:tr w:rsidR="00C5118B" w:rsidTr="00C5118B">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1</w:t>
                  </w:r>
                </w:p>
              </w:tc>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Enhancement</w:t>
                  </w:r>
                </w:p>
              </w:tc>
              <w:tc>
                <w:tcPr>
                  <w:tcW w:w="1201"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I</w:t>
                  </w:r>
                </w:p>
              </w:tc>
            </w:tr>
            <w:tr w:rsidR="00C5118B" w:rsidTr="00C5118B">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2</w:t>
                  </w:r>
                </w:p>
              </w:tc>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Enhancement</w:t>
                  </w:r>
                </w:p>
              </w:tc>
              <w:tc>
                <w:tcPr>
                  <w:tcW w:w="1201"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P</w:t>
                  </w:r>
                </w:p>
              </w:tc>
            </w:tr>
            <w:tr w:rsidR="00C5118B" w:rsidTr="00C5118B">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3</w:t>
                  </w:r>
                </w:p>
              </w:tc>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Baseline</w:t>
                  </w:r>
                </w:p>
              </w:tc>
              <w:tc>
                <w:tcPr>
                  <w:tcW w:w="1201"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I,P</w:t>
                  </w:r>
                </w:p>
              </w:tc>
            </w:tr>
            <w:tr w:rsidR="00C5118B" w:rsidTr="00C5118B">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4</w:t>
                  </w:r>
                </w:p>
              </w:tc>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Baseline</w:t>
                  </w:r>
                </w:p>
              </w:tc>
              <w:tc>
                <w:tcPr>
                  <w:tcW w:w="1201"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I,P</w:t>
                  </w:r>
                </w:p>
              </w:tc>
            </w:tr>
            <w:tr w:rsidR="00C5118B" w:rsidTr="00C5118B">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Pr>
                      <w:rFonts w:eastAsia="PMingLiU"/>
                      <w:sz w:val="20"/>
                      <w:szCs w:val="20"/>
                      <w:lang w:eastAsia="en-US"/>
                    </w:rPr>
                    <w:t>…</w:t>
                  </w:r>
                </w:p>
              </w:tc>
              <w:tc>
                <w:tcPr>
                  <w:tcW w:w="1200"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Pr>
                      <w:rFonts w:eastAsia="PMingLiU"/>
                      <w:sz w:val="20"/>
                      <w:szCs w:val="20"/>
                      <w:lang w:eastAsia="en-US"/>
                    </w:rPr>
                    <w:t>…</w:t>
                  </w:r>
                </w:p>
              </w:tc>
              <w:tc>
                <w:tcPr>
                  <w:tcW w:w="1201" w:type="dxa"/>
                </w:tcPr>
                <w:p w:rsidR="00C5118B" w:rsidRPr="00C5118B" w:rsidRDefault="00C5118B" w:rsidP="00C5118B">
                  <w:pPr>
                    <w:pStyle w:val="NormalWeb"/>
                    <w:keepNext/>
                    <w:spacing w:before="0" w:beforeAutospacing="0" w:after="0" w:afterAutospacing="0"/>
                    <w:jc w:val="center"/>
                    <w:rPr>
                      <w:rFonts w:eastAsia="PMingLiU"/>
                      <w:sz w:val="20"/>
                      <w:szCs w:val="20"/>
                      <w:lang w:eastAsia="en-US"/>
                    </w:rPr>
                  </w:pPr>
                  <w:r>
                    <w:rPr>
                      <w:rFonts w:eastAsia="PMingLiU"/>
                      <w:sz w:val="20"/>
                      <w:szCs w:val="20"/>
                      <w:lang w:eastAsia="en-US"/>
                    </w:rPr>
                    <w:t>…</w:t>
                  </w:r>
                </w:p>
              </w:tc>
            </w:tr>
          </w:tbl>
          <w:p w:rsidR="00C5118B" w:rsidRDefault="00C5118B" w:rsidP="00C5118B">
            <w:pPr>
              <w:pStyle w:val="Caption"/>
            </w:pPr>
            <w:r>
              <w:t xml:space="preserve">Table </w:t>
            </w:r>
            <w:r w:rsidR="008B7C12">
              <w:fldChar w:fldCharType="begin"/>
            </w:r>
            <w:r w:rsidR="008B7C12">
              <w:instrText xml:space="preserve"> SEQ Table \* ARABIC </w:instrText>
            </w:r>
            <w:r w:rsidR="008B7C12">
              <w:fldChar w:fldCharType="separate"/>
            </w:r>
            <w:r>
              <w:rPr>
                <w:noProof/>
              </w:rPr>
              <w:t>2</w:t>
            </w:r>
            <w:r w:rsidR="008B7C12">
              <w:rPr>
                <w:noProof/>
              </w:rPr>
              <w:fldChar w:fldCharType="end"/>
            </w:r>
            <w:r>
              <w:t xml:space="preserve">: </w:t>
            </w:r>
            <w:r w:rsidRPr="00D053A9">
              <w:t>E.g. of Mapping of priorities to VR traffic</w:t>
            </w:r>
          </w:p>
          <w:p w:rsidR="00C5118B" w:rsidRDefault="00C5118B" w:rsidP="00C5118B">
            <w:pPr>
              <w:pStyle w:val="Caption"/>
            </w:pPr>
          </w:p>
        </w:tc>
        <w:tc>
          <w:tcPr>
            <w:tcW w:w="4675" w:type="dxa"/>
          </w:tcPr>
          <w:tbl>
            <w:tblPr>
              <w:tblStyle w:val="TableGrid"/>
              <w:tblW w:w="0" w:type="auto"/>
              <w:tblLook w:val="04A0" w:firstRow="1" w:lastRow="0" w:firstColumn="1" w:lastColumn="0" w:noHBand="0" w:noVBand="1"/>
            </w:tblPr>
            <w:tblGrid>
              <w:gridCol w:w="2224"/>
              <w:gridCol w:w="2225"/>
            </w:tblGrid>
            <w:tr w:rsidR="00C5118B" w:rsidTr="00C5118B">
              <w:tc>
                <w:tcPr>
                  <w:tcW w:w="22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Priority indicator</w:t>
                  </w:r>
                </w:p>
              </w:tc>
              <w:tc>
                <w:tcPr>
                  <w:tcW w:w="2225" w:type="dxa"/>
                </w:tcPr>
                <w:p w:rsidR="00C5118B" w:rsidRPr="00C5118B" w:rsidRDefault="00C5118B" w:rsidP="00C5118B">
                  <w:pPr>
                    <w:pStyle w:val="NormalWeb"/>
                    <w:spacing w:before="0" w:beforeAutospacing="0" w:after="0" w:afterAutospacing="0"/>
                    <w:rPr>
                      <w:rFonts w:eastAsia="PMingLiU"/>
                      <w:sz w:val="20"/>
                      <w:szCs w:val="20"/>
                      <w:lang w:eastAsia="en-US"/>
                    </w:rPr>
                  </w:pPr>
                  <w:r w:rsidRPr="00C5118B">
                    <w:rPr>
                      <w:rFonts w:eastAsia="PMingLiU"/>
                      <w:sz w:val="20"/>
                      <w:szCs w:val="20"/>
                      <w:lang w:eastAsia="en-US"/>
                    </w:rPr>
                    <w:t>Traffic Type</w:t>
                  </w:r>
                </w:p>
              </w:tc>
            </w:tr>
            <w:tr w:rsidR="00C5118B" w:rsidTr="00C5118B">
              <w:tc>
                <w:tcPr>
                  <w:tcW w:w="22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0</w:t>
                  </w:r>
                </w:p>
              </w:tc>
              <w:tc>
                <w:tcPr>
                  <w:tcW w:w="2225" w:type="dxa"/>
                </w:tcPr>
                <w:p w:rsidR="00C5118B" w:rsidRPr="00C5118B" w:rsidRDefault="00C5118B" w:rsidP="00C5118B"/>
              </w:tc>
            </w:tr>
            <w:tr w:rsidR="00C5118B" w:rsidTr="00C5118B">
              <w:tc>
                <w:tcPr>
                  <w:tcW w:w="22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1</w:t>
                  </w:r>
                </w:p>
              </w:tc>
              <w:tc>
                <w:tcPr>
                  <w:tcW w:w="2225"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In-gaming voice,…</w:t>
                  </w:r>
                </w:p>
              </w:tc>
            </w:tr>
            <w:tr w:rsidR="00C5118B" w:rsidTr="00C5118B">
              <w:trPr>
                <w:trHeight w:val="203"/>
              </w:trPr>
              <w:tc>
                <w:tcPr>
                  <w:tcW w:w="22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2</w:t>
                  </w:r>
                </w:p>
              </w:tc>
              <w:tc>
                <w:tcPr>
                  <w:tcW w:w="2225" w:type="dxa"/>
                </w:tcPr>
                <w:p w:rsidR="00C5118B" w:rsidRPr="00C5118B" w:rsidRDefault="00C5118B" w:rsidP="00C5118B"/>
              </w:tc>
            </w:tr>
            <w:tr w:rsidR="00C5118B" w:rsidTr="00C5118B">
              <w:tc>
                <w:tcPr>
                  <w:tcW w:w="22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3</w:t>
                  </w:r>
                </w:p>
              </w:tc>
              <w:tc>
                <w:tcPr>
                  <w:tcW w:w="2225"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Pose information, …</w:t>
                  </w:r>
                </w:p>
              </w:tc>
            </w:tr>
            <w:tr w:rsidR="00C5118B" w:rsidTr="00C5118B">
              <w:tc>
                <w:tcPr>
                  <w:tcW w:w="22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4</w:t>
                  </w:r>
                </w:p>
              </w:tc>
              <w:tc>
                <w:tcPr>
                  <w:tcW w:w="2225"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Haptic sensors, gaming controls, …</w:t>
                  </w:r>
                </w:p>
              </w:tc>
            </w:tr>
            <w:tr w:rsidR="00C5118B" w:rsidTr="00C5118B">
              <w:tc>
                <w:tcPr>
                  <w:tcW w:w="2224" w:type="dxa"/>
                </w:tcPr>
                <w:p w:rsidR="00C5118B" w:rsidRPr="00C5118B" w:rsidRDefault="00C5118B" w:rsidP="00C5118B">
                  <w:pPr>
                    <w:pStyle w:val="NormalWeb"/>
                    <w:spacing w:before="0" w:beforeAutospacing="0" w:after="0" w:afterAutospacing="0"/>
                    <w:jc w:val="center"/>
                    <w:rPr>
                      <w:rFonts w:eastAsia="PMingLiU"/>
                      <w:sz w:val="20"/>
                      <w:szCs w:val="20"/>
                      <w:lang w:eastAsia="en-US"/>
                    </w:rPr>
                  </w:pPr>
                  <w:r w:rsidRPr="00C5118B">
                    <w:rPr>
                      <w:rFonts w:eastAsia="PMingLiU"/>
                      <w:sz w:val="20"/>
                      <w:szCs w:val="20"/>
                      <w:lang w:eastAsia="en-US"/>
                    </w:rPr>
                    <w:t>…</w:t>
                  </w:r>
                </w:p>
              </w:tc>
              <w:tc>
                <w:tcPr>
                  <w:tcW w:w="2225" w:type="dxa"/>
                </w:tcPr>
                <w:p w:rsidR="00C5118B" w:rsidRPr="00C5118B" w:rsidRDefault="00C5118B" w:rsidP="00C5118B">
                  <w:pPr>
                    <w:keepNext/>
                  </w:pPr>
                </w:p>
              </w:tc>
            </w:tr>
          </w:tbl>
          <w:p w:rsidR="00C5118B" w:rsidRDefault="00C5118B" w:rsidP="00C5118B">
            <w:pPr>
              <w:pStyle w:val="Caption"/>
            </w:pPr>
            <w:r>
              <w:t xml:space="preserve">Table </w:t>
            </w:r>
            <w:r w:rsidR="008B7C12">
              <w:fldChar w:fldCharType="begin"/>
            </w:r>
            <w:r w:rsidR="008B7C12">
              <w:instrText xml:space="preserve"> SEQ Table \* ARABIC </w:instrText>
            </w:r>
            <w:r w:rsidR="008B7C12">
              <w:fldChar w:fldCharType="separate"/>
            </w:r>
            <w:r>
              <w:rPr>
                <w:noProof/>
              </w:rPr>
              <w:t>3</w:t>
            </w:r>
            <w:r w:rsidR="008B7C12">
              <w:rPr>
                <w:noProof/>
              </w:rPr>
              <w:fldChar w:fldCharType="end"/>
            </w:r>
            <w:r>
              <w:t xml:space="preserve">: </w:t>
            </w:r>
            <w:r w:rsidRPr="00F61526">
              <w:t>E.g. of Mapping of priorities to traffic types</w:t>
            </w:r>
          </w:p>
        </w:tc>
      </w:tr>
    </w:tbl>
    <w:p w:rsidR="00C5118B" w:rsidRDefault="00C5118B" w:rsidP="001C0CED">
      <w:pPr>
        <w:overflowPunct w:val="0"/>
        <w:autoSpaceDE w:val="0"/>
        <w:autoSpaceDN w:val="0"/>
        <w:spacing w:after="0"/>
        <w:jc w:val="both"/>
        <w:rPr>
          <w:lang w:eastAsia="fi-FI"/>
        </w:rPr>
      </w:pPr>
    </w:p>
    <w:p w:rsidR="00AE20C1" w:rsidRPr="005105CC" w:rsidRDefault="00AE20C1" w:rsidP="001C0CED">
      <w:pPr>
        <w:overflowPunct w:val="0"/>
        <w:autoSpaceDE w:val="0"/>
        <w:autoSpaceDN w:val="0"/>
        <w:spacing w:after="0"/>
        <w:jc w:val="both"/>
        <w:rPr>
          <w:lang w:eastAsia="fi-FI"/>
        </w:rPr>
      </w:pPr>
    </w:p>
    <w:p w:rsidR="001C0CED" w:rsidRPr="00072936" w:rsidRDefault="001C0CED" w:rsidP="001C0CED">
      <w:pPr>
        <w:pStyle w:val="Heading1"/>
        <w:jc w:val="both"/>
        <w:rPr>
          <w:lang w:eastAsia="zh-TW"/>
        </w:rPr>
      </w:pPr>
      <w:r>
        <w:rPr>
          <w:lang w:eastAsia="zh-TW"/>
        </w:rPr>
        <w:t>Delay Labelling</w:t>
      </w:r>
    </w:p>
    <w:p w:rsidR="00C47ABC" w:rsidRPr="00403B41" w:rsidRDefault="00403B41" w:rsidP="00936662">
      <w:pPr>
        <w:jc w:val="both"/>
        <w:rPr>
          <w:lang w:eastAsia="fi-FI"/>
        </w:rPr>
      </w:pPr>
      <w:r w:rsidRPr="00403B41">
        <w:rPr>
          <w:lang w:eastAsia="fi-FI"/>
        </w:rPr>
        <w:t>Delay labelling across layers from XR server to RAN</w:t>
      </w:r>
      <w:r>
        <w:rPr>
          <w:lang w:eastAsia="fi-FI"/>
        </w:rPr>
        <w:t xml:space="preserve"> could be specified</w:t>
      </w:r>
      <w:r w:rsidRPr="00403B41">
        <w:rPr>
          <w:lang w:eastAsia="fi-FI"/>
        </w:rPr>
        <w:t xml:space="preserve"> to assist and optimize RAN scheduling.</w:t>
      </w:r>
      <w:r>
        <w:rPr>
          <w:lang w:eastAsia="fi-FI"/>
        </w:rPr>
        <w:t xml:space="preserve"> For example, e</w:t>
      </w:r>
      <w:r w:rsidRPr="00403B41">
        <w:rPr>
          <w:lang w:eastAsia="fi-FI"/>
        </w:rPr>
        <w:t>very packet is independently labelled with its own remaining delay af</w:t>
      </w:r>
      <w:r>
        <w:rPr>
          <w:lang w:eastAsia="fi-FI"/>
        </w:rPr>
        <w:t>ter each processing block or</w:t>
      </w:r>
      <w:r w:rsidRPr="00403B41">
        <w:rPr>
          <w:lang w:eastAsia="fi-FI"/>
        </w:rPr>
        <w:t xml:space="preserve"> after each transmission layer. Hence, the delay budget is decremented after each step in the transmission.</w:t>
      </w:r>
      <w:r>
        <w:rPr>
          <w:lang w:eastAsia="fi-FI"/>
        </w:rPr>
        <w:t xml:space="preserve"> </w:t>
      </w:r>
      <w:r w:rsidRPr="00403B41">
        <w:rPr>
          <w:lang w:eastAsia="fi-FI"/>
        </w:rPr>
        <w:t xml:space="preserve">Also, the </w:t>
      </w:r>
      <w:r>
        <w:rPr>
          <w:lang w:eastAsia="fi-FI"/>
        </w:rPr>
        <w:t>jitter</w:t>
      </w:r>
      <w:r w:rsidR="00560468" w:rsidRPr="00403B41">
        <w:rPr>
          <w:lang w:eastAsia="fi-FI"/>
        </w:rPr>
        <w:t xml:space="preserve"> value for each packet can be included in the delay calculation during labelling</w:t>
      </w:r>
      <w:r w:rsidR="00D23E27">
        <w:rPr>
          <w:lang w:eastAsia="fi-FI"/>
        </w:rPr>
        <w:t xml:space="preserve">. The proposal can give visibility to the 5GS about delays/jitter at the codec in the video encoding. </w:t>
      </w:r>
    </w:p>
    <w:p w:rsidR="00C47ABC" w:rsidRDefault="00560468" w:rsidP="00936662">
      <w:pPr>
        <w:jc w:val="both"/>
        <w:rPr>
          <w:lang w:eastAsia="fi-FI"/>
        </w:rPr>
      </w:pPr>
      <w:r w:rsidRPr="00403B41">
        <w:rPr>
          <w:lang w:eastAsia="fi-FI"/>
        </w:rPr>
        <w:t xml:space="preserve">Hence, two packets </w:t>
      </w:r>
      <w:r w:rsidR="00403B41">
        <w:rPr>
          <w:lang w:eastAsia="fi-FI"/>
        </w:rPr>
        <w:t>may have</w:t>
      </w:r>
      <w:r w:rsidRPr="00403B41">
        <w:rPr>
          <w:lang w:eastAsia="fi-FI"/>
        </w:rPr>
        <w:t xml:space="preserve"> the same QoS characteristics </w:t>
      </w:r>
      <w:r w:rsidR="00403B41">
        <w:rPr>
          <w:lang w:eastAsia="fi-FI"/>
        </w:rPr>
        <w:t xml:space="preserve">but </w:t>
      </w:r>
      <w:r w:rsidRPr="00403B41">
        <w:rPr>
          <w:lang w:eastAsia="fi-FI"/>
        </w:rPr>
        <w:t>can be allocated to two different QoS flows or treated differently for the RAN scheduling or at the UE processing because of their two different remaining latency budget</w:t>
      </w:r>
      <w:r w:rsidR="00403B41">
        <w:rPr>
          <w:lang w:eastAsia="fi-FI"/>
        </w:rPr>
        <w:t>s</w:t>
      </w:r>
      <w:r w:rsidRPr="00403B41">
        <w:rPr>
          <w:lang w:eastAsia="fi-FI"/>
        </w:rPr>
        <w:t xml:space="preserve">. </w:t>
      </w:r>
    </w:p>
    <w:p w:rsidR="000B7CD4" w:rsidRDefault="00032BA3" w:rsidP="00936662">
      <w:pPr>
        <w:jc w:val="both"/>
        <w:rPr>
          <w:lang w:eastAsia="fi-FI"/>
        </w:rPr>
      </w:pPr>
      <w:r w:rsidRPr="00032BA3">
        <w:rPr>
          <w:lang w:eastAsia="fi-FI"/>
        </w:rPr>
        <w:t>H</w:t>
      </w:r>
      <w:r w:rsidR="00DA2210" w:rsidRPr="00032BA3">
        <w:rPr>
          <w:lang w:eastAsia="fi-FI"/>
        </w:rPr>
        <w:t xml:space="preserve">igher layers don’t have visibility about the residual packet delay budget. The proposal </w:t>
      </w:r>
      <w:r w:rsidR="00D23E27">
        <w:rPr>
          <w:lang w:eastAsia="fi-FI"/>
        </w:rPr>
        <w:t>can also give</w:t>
      </w:r>
      <w:r w:rsidR="00DA2210" w:rsidRPr="00032BA3">
        <w:rPr>
          <w:lang w:eastAsia="fi-FI"/>
        </w:rPr>
        <w:t xml:space="preserve"> visibility to higher layers about the time consumed per packet for the radio transmission.</w:t>
      </w:r>
      <w:r w:rsidRPr="00032BA3">
        <w:rPr>
          <w:lang w:eastAsia="fi-FI"/>
        </w:rPr>
        <w:t xml:space="preserve"> A</w:t>
      </w:r>
      <w:r w:rsidR="00DA2210" w:rsidRPr="00032BA3">
        <w:rPr>
          <w:lang w:eastAsia="fi-FI"/>
        </w:rPr>
        <w:t xml:space="preserve"> packet which is successful after </w:t>
      </w:r>
      <w:r w:rsidR="00DA2210" w:rsidRPr="00032BA3">
        <w:rPr>
          <w:lang w:eastAsia="fi-FI"/>
        </w:rPr>
        <w:lastRenderedPageBreak/>
        <w:t xml:space="preserve">multiple HARQ re-transmissions at PHY has consumed more time than a packet which is successful </w:t>
      </w:r>
      <w:r>
        <w:rPr>
          <w:lang w:eastAsia="fi-FI"/>
        </w:rPr>
        <w:t>from first attempt</w:t>
      </w:r>
      <w:r w:rsidR="00DA2210" w:rsidRPr="00032BA3">
        <w:rPr>
          <w:lang w:eastAsia="fi-FI"/>
        </w:rPr>
        <w:t>. Hence, a delay labelling could be useful across layers to possibly prioritize packets with close to expiry delay budget</w:t>
      </w:r>
      <w:r>
        <w:rPr>
          <w:lang w:eastAsia="fi-FI"/>
        </w:rPr>
        <w:t>.</w:t>
      </w:r>
    </w:p>
    <w:p w:rsidR="00032BA3" w:rsidRPr="00032BA3" w:rsidRDefault="00032BA3" w:rsidP="00936662">
      <w:pPr>
        <w:jc w:val="both"/>
        <w:rPr>
          <w:lang w:eastAsia="fi-FI"/>
        </w:rPr>
      </w:pPr>
      <w:r w:rsidRPr="00032BA3">
        <w:rPr>
          <w:lang w:eastAsia="fi-FI"/>
        </w:rPr>
        <w:t>When the delay budget is over, the packet could be dropped at any particular layer or the priority of the packet could be re-adjusted</w:t>
      </w:r>
      <w:r>
        <w:rPr>
          <w:lang w:eastAsia="fi-FI"/>
        </w:rPr>
        <w:t xml:space="preserve"> (e.g. </w:t>
      </w:r>
      <w:r w:rsidRPr="00032BA3">
        <w:rPr>
          <w:lang w:eastAsia="fi-FI"/>
        </w:rPr>
        <w:t>deprioritized</w:t>
      </w:r>
      <w:r>
        <w:rPr>
          <w:lang w:eastAsia="fi-FI"/>
        </w:rPr>
        <w:t>)</w:t>
      </w:r>
      <w:r w:rsidRPr="00032BA3">
        <w:rPr>
          <w:lang w:eastAsia="fi-FI"/>
        </w:rPr>
        <w:t xml:space="preserve">. </w:t>
      </w:r>
    </w:p>
    <w:p w:rsidR="00403B41" w:rsidRPr="00403B41" w:rsidRDefault="00032BA3" w:rsidP="00936662">
      <w:pPr>
        <w:pStyle w:val="ListParagraph"/>
        <w:numPr>
          <w:ilvl w:val="0"/>
          <w:numId w:val="3"/>
        </w:numPr>
        <w:overflowPunct w:val="0"/>
        <w:autoSpaceDE w:val="0"/>
        <w:autoSpaceDN w:val="0"/>
        <w:spacing w:after="0"/>
        <w:jc w:val="both"/>
        <w:rPr>
          <w:lang w:eastAsia="fi-FI"/>
        </w:rPr>
      </w:pPr>
      <w:r w:rsidRPr="005E1CC0">
        <w:rPr>
          <w:rFonts w:ascii="Times New Roman" w:eastAsia="PMingLiU" w:hAnsi="Times New Roman" w:cs="Times New Roman"/>
          <w:b/>
          <w:bCs/>
          <w:i/>
          <w:sz w:val="20"/>
          <w:szCs w:val="20"/>
          <w:lang w:val="en-GB"/>
        </w:rPr>
        <w:t>Delay labelling across layers from XR server to RAN is beneficial to assist and optimize RAN scheduling</w:t>
      </w:r>
      <w:r w:rsidR="005E1CC0" w:rsidRPr="005E1CC0">
        <w:rPr>
          <w:rFonts w:ascii="Times New Roman" w:eastAsia="PMingLiU" w:hAnsi="Times New Roman" w:cs="Times New Roman"/>
          <w:b/>
          <w:bCs/>
          <w:i/>
          <w:sz w:val="20"/>
          <w:szCs w:val="20"/>
          <w:lang w:val="en-GB"/>
        </w:rPr>
        <w:t>.</w:t>
      </w:r>
    </w:p>
    <w:p w:rsidR="00B8017E" w:rsidRDefault="00B8017E" w:rsidP="00B8017E">
      <w:pPr>
        <w:pStyle w:val="Heading1"/>
        <w:jc w:val="both"/>
        <w:rPr>
          <w:lang w:eastAsia="zh-TW"/>
        </w:rPr>
      </w:pPr>
      <w:r>
        <w:rPr>
          <w:lang w:eastAsia="zh-TW"/>
        </w:rPr>
        <w:t>5GS assistance to XR</w:t>
      </w:r>
      <w:r w:rsidR="00D905D1">
        <w:rPr>
          <w:lang w:eastAsia="zh-TW"/>
        </w:rPr>
        <w:t xml:space="preserve"> error conceal</w:t>
      </w:r>
      <w:r>
        <w:rPr>
          <w:lang w:eastAsia="zh-TW"/>
        </w:rPr>
        <w:t>ment</w:t>
      </w:r>
    </w:p>
    <w:p w:rsidR="00B8017E" w:rsidRDefault="00B8017E" w:rsidP="00B8017E">
      <w:pPr>
        <w:overflowPunct w:val="0"/>
        <w:autoSpaceDE w:val="0"/>
        <w:autoSpaceDN w:val="0"/>
        <w:spacing w:before="180"/>
        <w:jc w:val="both"/>
        <w:rPr>
          <w:rFonts w:eastAsia="MS PGothic"/>
          <w:lang w:val="en-US" w:eastAsia="fi-FI"/>
        </w:rPr>
      </w:pPr>
      <w:r>
        <w:rPr>
          <w:lang w:val="en-US" w:eastAsia="fi-FI"/>
        </w:rPr>
        <w:t>QoE requires keeping video frame error rate at a very low level, e.g. FER&lt;1%, which translates to a radio packet error rate in the order of PER~1E-4, that is, Pr</w:t>
      </w:r>
      <w:r w:rsidR="00D905D1">
        <w:rPr>
          <w:lang w:val="en-US" w:eastAsia="fi-FI"/>
        </w:rPr>
        <w:t>obability(radio packet latency &gt;</w:t>
      </w:r>
      <w:r>
        <w:rPr>
          <w:lang w:val="en-US" w:eastAsia="fi-FI"/>
        </w:rPr>
        <w:t xml:space="preserve"> PDB) ~ 1E-4. For simplicity, distinctions between PDB and the actual deadline of each packet is not discussed here. These infrequent random radio packet errors are deadline violations resulting from late retransmissions, after possibly several attempts. It is worth making two side remarks: 1) The packet is not dropped by the gNB, but arrives at the UE too late for the frame decoding. 2) The event has nothing to do with congestion, and should not trigger congestion control, in general.</w:t>
      </w:r>
    </w:p>
    <w:p w:rsidR="00B8017E" w:rsidRDefault="00B8017E" w:rsidP="00B8017E">
      <w:pPr>
        <w:overflowPunct w:val="0"/>
        <w:autoSpaceDE w:val="0"/>
        <w:autoSpaceDN w:val="0"/>
        <w:spacing w:before="180"/>
        <w:jc w:val="both"/>
        <w:rPr>
          <w:lang w:val="en-US" w:eastAsia="fi-FI"/>
        </w:rPr>
      </w:pPr>
      <w:r>
        <w:rPr>
          <w:lang w:val="en-US" w:eastAsia="fi-FI"/>
        </w:rPr>
        <w:t>The delay aware scheduling can estimate with sufficiently low false alarm rate (w.r.t. the overall traffic volume of a particular UE link) when a packet misses the frame decoding. Therefore it can act upon the error to assist the UE in the error concealment. In the sequel we elaborates on the various opportunities to do so.</w:t>
      </w:r>
    </w:p>
    <w:p w:rsidR="00B8017E" w:rsidRDefault="00B8017E" w:rsidP="00B8017E">
      <w:pPr>
        <w:overflowPunct w:val="0"/>
        <w:autoSpaceDE w:val="0"/>
        <w:autoSpaceDN w:val="0"/>
        <w:spacing w:before="180"/>
        <w:jc w:val="both"/>
        <w:rPr>
          <w:lang w:val="en-US" w:eastAsia="fi-FI"/>
        </w:rPr>
      </w:pPr>
      <w:r>
        <w:rPr>
          <w:lang w:val="en-US" w:eastAsia="fi-FI"/>
        </w:rPr>
        <w:t xml:space="preserve">Error concealment may involve a series of actions, which have two goals: decoding and constructing the frame despite the error and concealing the effects to the current frame as much as possible, on one hand, and preventing or minimizing the propagation of the error to subsequent frames (i.e., temporal error propagation typical of P-frames/P-slices) and to an extended area of the frame (i.e, spatial error propagation, typical of I-frames/I-slices), on the other hand. </w:t>
      </w:r>
    </w:p>
    <w:p w:rsidR="00B8017E" w:rsidRDefault="00B8017E" w:rsidP="00B8017E">
      <w:pPr>
        <w:overflowPunct w:val="0"/>
        <w:autoSpaceDE w:val="0"/>
        <w:autoSpaceDN w:val="0"/>
        <w:spacing w:before="180"/>
        <w:jc w:val="both"/>
        <w:rPr>
          <w:lang w:val="en-US" w:eastAsia="fi-FI"/>
        </w:rPr>
      </w:pPr>
      <w:r>
        <w:rPr>
          <w:lang w:val="en-US" w:eastAsia="fi-FI"/>
        </w:rPr>
        <w:t>A client-side application concealment method may be to generate a “patch” replacing the information carried by the missing (i.e., late) radio packet. For instance, a prediction from the previous frame and the current motion vectors could make part of this. It is hence important to transmit compact information that is critical for the concealment, such as motion vectors, with higher reliability QoS parameters. This can readily be supported by multiple QoS flows using the current standard.</w:t>
      </w:r>
    </w:p>
    <w:p w:rsidR="00B8017E" w:rsidRPr="00D905D1" w:rsidRDefault="00B8017E" w:rsidP="00B8017E">
      <w:pPr>
        <w:overflowPunct w:val="0"/>
        <w:autoSpaceDE w:val="0"/>
        <w:autoSpaceDN w:val="0"/>
        <w:spacing w:before="180"/>
        <w:jc w:val="both"/>
        <w:rPr>
          <w:color w:val="FF0000"/>
          <w:lang w:val="en-US" w:eastAsia="fi-FI"/>
        </w:rPr>
      </w:pPr>
      <w:r>
        <w:rPr>
          <w:lang w:val="en-US" w:eastAsia="fi-FI"/>
        </w:rPr>
        <w:t>The client side application may be able to use the late radio packet in the decoding at some cost to QoE, power consumption, etc. One way would be to delay the start of the decoding and use temporal extrapolation for displaying a frame. The benefit would be to prevent temporal error propagation. In this example, we observe soft-real time requirements. A pair of {PDB_1, reliability_1} (where reli</w:t>
      </w:r>
      <w:r w:rsidR="00D905D1">
        <w:rPr>
          <w:lang w:val="en-US" w:eastAsia="fi-FI"/>
        </w:rPr>
        <w:t xml:space="preserve">ability_1 = Probability(latency&gt; </w:t>
      </w:r>
      <w:r>
        <w:rPr>
          <w:lang w:val="en-US" w:eastAsia="fi-FI"/>
        </w:rPr>
        <w:t xml:space="preserve">PDB_1) could specify the maximum latency and violation probability for </w:t>
      </w:r>
      <w:r>
        <w:rPr>
          <w:i/>
          <w:iCs/>
          <w:lang w:val="en-US" w:eastAsia="fi-FI"/>
        </w:rPr>
        <w:t>uncompromised</w:t>
      </w:r>
      <w:r>
        <w:rPr>
          <w:lang w:val="en-US" w:eastAsia="fi-FI"/>
        </w:rPr>
        <w:t xml:space="preserve"> decoding whereas another pair of {PDB_2, reliability_2} (where reliability_2 = Probability(latency</w:t>
      </w:r>
      <w:r w:rsidR="00D905D1">
        <w:rPr>
          <w:lang w:val="en-US" w:eastAsia="fi-FI"/>
        </w:rPr>
        <w:t xml:space="preserve"> &gt; </w:t>
      </w:r>
      <w:r>
        <w:rPr>
          <w:lang w:val="en-US" w:eastAsia="fi-FI"/>
        </w:rPr>
        <w:t xml:space="preserve">PDB_2) could define maximum latency and violation probability for </w:t>
      </w:r>
      <w:r w:rsidRPr="00C14AE7">
        <w:rPr>
          <w:lang w:val="en-US" w:eastAsia="fi-FI"/>
        </w:rPr>
        <w:t xml:space="preserve">the </w:t>
      </w:r>
      <w:r w:rsidRPr="00C14AE7">
        <w:rPr>
          <w:i/>
          <w:iCs/>
          <w:lang w:val="en-US" w:eastAsia="fi-FI"/>
        </w:rPr>
        <w:t>late</w:t>
      </w:r>
      <w:r w:rsidRPr="00C14AE7">
        <w:rPr>
          <w:lang w:val="en-US" w:eastAsia="fi-FI"/>
        </w:rPr>
        <w:t xml:space="preserve"> decoding event, both applicable to the same QoS flow. The benefit would be that PDB_1 and/or reliability_1 can be relaxed w.r.t. the hard real-time requirements (when the late packet is assumed to be dropped) and still achieve the same QoE. </w:t>
      </w:r>
    </w:p>
    <w:p w:rsidR="00906A00" w:rsidRPr="00403B41" w:rsidRDefault="00906A00" w:rsidP="00906A00">
      <w:pPr>
        <w:pStyle w:val="ListParagraph"/>
        <w:numPr>
          <w:ilvl w:val="0"/>
          <w:numId w:val="3"/>
        </w:numPr>
        <w:overflowPunct w:val="0"/>
        <w:autoSpaceDE w:val="0"/>
        <w:autoSpaceDN w:val="0"/>
        <w:spacing w:after="0"/>
        <w:jc w:val="both"/>
        <w:rPr>
          <w:lang w:eastAsia="fi-FI"/>
        </w:rPr>
      </w:pPr>
      <w:r w:rsidRPr="00906A00">
        <w:rPr>
          <w:rFonts w:ascii="Times New Roman" w:eastAsia="PMingLiU" w:hAnsi="Times New Roman" w:cs="Times New Roman"/>
          <w:b/>
          <w:bCs/>
          <w:i/>
          <w:sz w:val="20"/>
          <w:szCs w:val="20"/>
          <w:lang w:val="en-GB"/>
        </w:rPr>
        <w:t>Soft-real-time requirements can be specified in 5G QoS protocol as pairs (tuples) of {PDB, reliability} associated to different outcomes.</w:t>
      </w:r>
    </w:p>
    <w:p w:rsidR="00B8017E" w:rsidRDefault="00B8017E" w:rsidP="00B8017E">
      <w:pPr>
        <w:overflowPunct w:val="0"/>
        <w:autoSpaceDE w:val="0"/>
        <w:autoSpaceDN w:val="0"/>
        <w:spacing w:before="180"/>
        <w:jc w:val="both"/>
        <w:rPr>
          <w:lang w:val="en-US" w:eastAsia="fi-FI"/>
        </w:rPr>
      </w:pPr>
      <w:r>
        <w:rPr>
          <w:lang w:val="en-US" w:eastAsia="fi-FI"/>
        </w:rPr>
        <w:t>The client side application may also be able to use the late radio packet without the previously described interpolation. That is, the frame is constructed and “patched” (as already hinted at by the example of the motion vector aided temporal prediction method)  without waiting for the late radio packet. Once the late radio packet arrives, the previous decoding is “rolled back” one frame and the uncompromised decoding is performed in order to recover the chain of temporal predictions before the next frame needs to be decoded. Again, the soft-real-time QoS requirements could be used in this framework as well.</w:t>
      </w:r>
    </w:p>
    <w:p w:rsidR="00B8017E" w:rsidRDefault="00B8017E" w:rsidP="00B8017E">
      <w:pPr>
        <w:overflowPunct w:val="0"/>
        <w:autoSpaceDE w:val="0"/>
        <w:autoSpaceDN w:val="0"/>
        <w:spacing w:before="180"/>
        <w:jc w:val="both"/>
        <w:rPr>
          <w:lang w:val="en-US" w:eastAsia="fi-FI"/>
        </w:rPr>
      </w:pPr>
      <w:r>
        <w:rPr>
          <w:lang w:val="en-US" w:eastAsia="fi-FI"/>
        </w:rPr>
        <w:t xml:space="preserve">Finally, the client side application may have to drop the radio packet, do the previously described “patching” of the current frame and assume error propagation. Several server-side or interactive error concealment mechanisms have </w:t>
      </w:r>
      <w:r>
        <w:rPr>
          <w:lang w:val="en-US" w:eastAsia="fi-FI"/>
        </w:rPr>
        <w:lastRenderedPageBreak/>
        <w:t>been devised to stop the error propagation beyond some number of frames. An interactive method for GoP encoding is to request an I-frame-on-demand. This may be suitable if the turn-around time between the request and the I-frame arriving in response is short. The RAN network may provide assistance to minimize this duration, for instance, by generating the request on behalf of the client application running in the UE as soon as the gNB detects that the radio packet</w:t>
      </w:r>
      <w:r w:rsidR="00C14AE7">
        <w:rPr>
          <w:lang w:val="en-US" w:eastAsia="fi-FI"/>
        </w:rPr>
        <w:t xml:space="preserve"> or the video frame</w:t>
      </w:r>
      <w:r>
        <w:rPr>
          <w:lang w:val="en-US" w:eastAsia="fi-FI"/>
        </w:rPr>
        <w:t xml:space="preserve"> will not meet it</w:t>
      </w:r>
      <w:r w:rsidR="00C14AE7">
        <w:rPr>
          <w:lang w:val="en-US" w:eastAsia="fi-FI"/>
        </w:rPr>
        <w:t>s</w:t>
      </w:r>
      <w:r>
        <w:rPr>
          <w:lang w:val="en-US" w:eastAsia="fi-FI"/>
        </w:rPr>
        <w:t xml:space="preserve"> PDB/deadline. </w:t>
      </w:r>
    </w:p>
    <w:p w:rsidR="00C14AE7" w:rsidRPr="00032BA3" w:rsidRDefault="00C14AE7" w:rsidP="00C14AE7">
      <w:pPr>
        <w:jc w:val="both"/>
        <w:rPr>
          <w:lang w:eastAsia="fi-FI"/>
        </w:rPr>
      </w:pPr>
    </w:p>
    <w:p w:rsidR="00B8017E" w:rsidRPr="00C14AE7" w:rsidRDefault="00C14AE7" w:rsidP="00906A00">
      <w:pPr>
        <w:pStyle w:val="ListParagraph"/>
        <w:numPr>
          <w:ilvl w:val="0"/>
          <w:numId w:val="3"/>
        </w:numPr>
        <w:overflowPunct w:val="0"/>
        <w:autoSpaceDE w:val="0"/>
        <w:autoSpaceDN w:val="0"/>
        <w:spacing w:after="0"/>
        <w:jc w:val="both"/>
        <w:rPr>
          <w:rFonts w:ascii="Times New Roman" w:eastAsia="PMingLiU" w:hAnsi="Times New Roman" w:cs="Times New Roman"/>
          <w:b/>
          <w:bCs/>
          <w:i/>
          <w:sz w:val="20"/>
          <w:szCs w:val="20"/>
        </w:rPr>
      </w:pPr>
      <w:r>
        <w:rPr>
          <w:rFonts w:ascii="Times New Roman" w:eastAsia="PMingLiU" w:hAnsi="Times New Roman" w:cs="Times New Roman"/>
          <w:b/>
          <w:bCs/>
          <w:i/>
          <w:sz w:val="20"/>
          <w:szCs w:val="20"/>
          <w:lang w:val="en-GB"/>
        </w:rPr>
        <w:t xml:space="preserve"> </w:t>
      </w:r>
      <w:r w:rsidR="00B8017E" w:rsidRPr="00C14AE7">
        <w:rPr>
          <w:rFonts w:ascii="Times New Roman" w:eastAsia="PMingLiU" w:hAnsi="Times New Roman" w:cs="Times New Roman"/>
          <w:b/>
          <w:bCs/>
          <w:i/>
          <w:sz w:val="20"/>
          <w:szCs w:val="20"/>
          <w:lang w:val="en-US"/>
        </w:rPr>
        <w:t>Upon predicting/detecting PDB violation of a radio packet, RAN can trigger early/timely request for error concealment action from server (e.g. I-frame on demand in a GoP framework) on behalf of the UE application.</w:t>
      </w:r>
    </w:p>
    <w:p w:rsidR="00B8017E" w:rsidRDefault="00B8017E" w:rsidP="00B8017E">
      <w:pPr>
        <w:overflowPunct w:val="0"/>
        <w:autoSpaceDE w:val="0"/>
        <w:autoSpaceDN w:val="0"/>
        <w:spacing w:before="180"/>
        <w:jc w:val="both"/>
        <w:rPr>
          <w:lang w:val="en-US" w:eastAsia="fi-FI"/>
        </w:rPr>
      </w:pPr>
      <w:r>
        <w:rPr>
          <w:lang w:val="en-US" w:eastAsia="fi-FI"/>
        </w:rPr>
        <w:t>Another way the 5GS network could assist in error concealment would be to carry out the appropriate selection between Enhancement and Baseline encoding versions of a frame on behalf of the client UE as dictated by the error events and the interactive concealment actions. For instance two flows could be set up for Baseline and Enhancement Encoding Layers and 5GS would only transmit the Enhanced version suppressing any redundancy related to the Baseline Layer in normal regime, and switch to the Baseline Layer when an I-frame-on-demand request is transmitted towards the AF server until the I-frame in response arrives.</w:t>
      </w:r>
    </w:p>
    <w:p w:rsidR="00403B41" w:rsidRPr="00C14AE7" w:rsidRDefault="00C14AE7" w:rsidP="00906A00">
      <w:pPr>
        <w:pStyle w:val="ListParagraph"/>
        <w:numPr>
          <w:ilvl w:val="0"/>
          <w:numId w:val="3"/>
        </w:numPr>
        <w:overflowPunct w:val="0"/>
        <w:autoSpaceDE w:val="0"/>
        <w:autoSpaceDN w:val="0"/>
        <w:spacing w:after="0"/>
        <w:jc w:val="both"/>
        <w:rPr>
          <w:rFonts w:ascii="Times New Roman" w:eastAsia="PMingLiU" w:hAnsi="Times New Roman" w:cs="Times New Roman"/>
          <w:b/>
          <w:bCs/>
          <w:i/>
          <w:sz w:val="20"/>
          <w:szCs w:val="20"/>
        </w:rPr>
      </w:pPr>
      <w:r w:rsidRPr="00C14AE7">
        <w:rPr>
          <w:rFonts w:ascii="Times New Roman" w:eastAsia="PMingLiU" w:hAnsi="Times New Roman" w:cs="Times New Roman"/>
          <w:b/>
          <w:bCs/>
          <w:i/>
          <w:sz w:val="20"/>
          <w:szCs w:val="20"/>
          <w:lang w:val="en-US"/>
        </w:rPr>
        <w:t>Based on separate QoS flows, 5GS network may filter downlink information on behalf of UE client application based on inputs from the client and the server.</w:t>
      </w:r>
      <w:r w:rsidRPr="00C14AE7">
        <w:rPr>
          <w:b/>
          <w:bCs/>
          <w:i/>
          <w:iCs/>
          <w:lang w:val="en-US" w:eastAsia="fi-FI"/>
        </w:rPr>
        <w:t>  </w:t>
      </w:r>
    </w:p>
    <w:p w:rsidR="001C0CED" w:rsidRPr="00072936" w:rsidRDefault="001C0CED" w:rsidP="001C0CED">
      <w:pPr>
        <w:pStyle w:val="Heading1"/>
        <w:jc w:val="both"/>
        <w:rPr>
          <w:lang w:eastAsia="zh-TW"/>
        </w:rPr>
      </w:pPr>
      <w:r>
        <w:rPr>
          <w:lang w:eastAsia="zh-TW"/>
        </w:rPr>
        <w:t>XR Server Awareness about RAN Performance</w:t>
      </w:r>
    </w:p>
    <w:p w:rsidR="009A5ADC" w:rsidRPr="009A5ADC" w:rsidRDefault="009A5ADC" w:rsidP="009A5ADC">
      <w:pPr>
        <w:overflowPunct w:val="0"/>
        <w:autoSpaceDE w:val="0"/>
        <w:autoSpaceDN w:val="0"/>
        <w:spacing w:after="0"/>
        <w:jc w:val="both"/>
        <w:rPr>
          <w:lang w:eastAsia="fi-FI"/>
        </w:rPr>
      </w:pPr>
    </w:p>
    <w:p w:rsidR="00C47ABC" w:rsidRPr="009A5ADC" w:rsidRDefault="00560468" w:rsidP="00936662">
      <w:pPr>
        <w:overflowPunct w:val="0"/>
        <w:autoSpaceDE w:val="0"/>
        <w:autoSpaceDN w:val="0"/>
        <w:spacing w:after="0"/>
        <w:jc w:val="both"/>
        <w:rPr>
          <w:lang w:eastAsia="fi-FI"/>
        </w:rPr>
      </w:pPr>
      <w:r w:rsidRPr="009A5ADC">
        <w:rPr>
          <w:lang w:eastAsia="fi-FI"/>
        </w:rPr>
        <w:t xml:space="preserve">XR server awareness about RAN performance </w:t>
      </w:r>
      <w:r w:rsidR="005E1CC0">
        <w:rPr>
          <w:lang w:eastAsia="fi-FI"/>
        </w:rPr>
        <w:t>is</w:t>
      </w:r>
      <w:r w:rsidRPr="009A5ADC">
        <w:rPr>
          <w:lang w:eastAsia="fi-FI"/>
        </w:rPr>
        <w:t xml:space="preserve"> useful to have optimized video encoding based on the RAN performance and capacity. </w:t>
      </w:r>
    </w:p>
    <w:p w:rsidR="00C47ABC" w:rsidRPr="005D764E" w:rsidRDefault="00560468" w:rsidP="00936662">
      <w:pPr>
        <w:overflowPunct w:val="0"/>
        <w:autoSpaceDE w:val="0"/>
        <w:autoSpaceDN w:val="0"/>
        <w:spacing w:after="0"/>
        <w:jc w:val="both"/>
        <w:rPr>
          <w:lang w:eastAsia="fi-FI"/>
        </w:rPr>
      </w:pPr>
      <w:r w:rsidRPr="005D764E">
        <w:rPr>
          <w:lang w:eastAsia="fi-FI"/>
        </w:rPr>
        <w:t xml:space="preserve">QoS metrics characterizing the RAN operation </w:t>
      </w:r>
      <w:r w:rsidR="000A5C33" w:rsidRPr="005D764E">
        <w:rPr>
          <w:lang w:eastAsia="fi-FI"/>
        </w:rPr>
        <w:t>could be</w:t>
      </w:r>
      <w:r w:rsidRPr="005D764E">
        <w:rPr>
          <w:lang w:eastAsia="fi-FI"/>
        </w:rPr>
        <w:t xml:space="preserve"> communicated to the XR server</w:t>
      </w:r>
      <w:r w:rsidR="000A5C33" w:rsidRPr="005D764E">
        <w:rPr>
          <w:lang w:eastAsia="fi-FI"/>
        </w:rPr>
        <w:t xml:space="preserve"> and</w:t>
      </w:r>
      <w:r w:rsidRPr="005D764E">
        <w:rPr>
          <w:lang w:eastAsia="fi-FI"/>
        </w:rPr>
        <w:t xml:space="preserve"> could be useful to optimize the video codec adaptation. </w:t>
      </w:r>
      <w:r w:rsidR="000A5C33" w:rsidRPr="005D764E">
        <w:rPr>
          <w:lang w:eastAsia="fi-FI"/>
        </w:rPr>
        <w:t>For example, Netw</w:t>
      </w:r>
      <w:r w:rsidR="005D764E" w:rsidRPr="005D764E">
        <w:rPr>
          <w:lang w:eastAsia="fi-FI"/>
        </w:rPr>
        <w:t xml:space="preserve">ork can recommend the bit rates, </w:t>
      </w:r>
      <w:r w:rsidR="000A5C33" w:rsidRPr="005D764E">
        <w:rPr>
          <w:lang w:eastAsia="fi-FI"/>
        </w:rPr>
        <w:t xml:space="preserve">latency </w:t>
      </w:r>
      <w:r w:rsidR="005D764E" w:rsidRPr="005D764E">
        <w:rPr>
          <w:lang w:eastAsia="fi-FI"/>
        </w:rPr>
        <w:t xml:space="preserve">and </w:t>
      </w:r>
      <w:r w:rsidR="000A5C33" w:rsidRPr="005D764E">
        <w:rPr>
          <w:lang w:eastAsia="fi-FI"/>
        </w:rPr>
        <w:t>reliability it can support at a specific time</w:t>
      </w:r>
    </w:p>
    <w:p w:rsidR="00457F7A" w:rsidRPr="00072936" w:rsidRDefault="00457F7A" w:rsidP="00936662">
      <w:pPr>
        <w:overflowPunct w:val="0"/>
        <w:autoSpaceDE w:val="0"/>
        <w:autoSpaceDN w:val="0"/>
        <w:spacing w:after="0"/>
        <w:jc w:val="both"/>
        <w:rPr>
          <w:b/>
          <w:i/>
        </w:rPr>
      </w:pPr>
    </w:p>
    <w:p w:rsidR="00C47ABC" w:rsidRDefault="00560468" w:rsidP="00936662">
      <w:pPr>
        <w:overflowPunct w:val="0"/>
        <w:autoSpaceDE w:val="0"/>
        <w:autoSpaceDN w:val="0"/>
        <w:spacing w:after="0"/>
        <w:jc w:val="both"/>
        <w:rPr>
          <w:lang w:eastAsia="fi-FI"/>
        </w:rPr>
      </w:pPr>
      <w:r w:rsidRPr="005D764E">
        <w:rPr>
          <w:lang w:eastAsia="fi-FI"/>
        </w:rPr>
        <w:t xml:space="preserve">RAN </w:t>
      </w:r>
      <w:r w:rsidR="005D764E" w:rsidRPr="005D764E">
        <w:rPr>
          <w:lang w:eastAsia="fi-FI"/>
        </w:rPr>
        <w:t xml:space="preserve">can also </w:t>
      </w:r>
      <w:r w:rsidRPr="005D764E">
        <w:rPr>
          <w:lang w:eastAsia="fi-FI"/>
        </w:rPr>
        <w:t>signal mobility event</w:t>
      </w:r>
      <w:r w:rsidR="00262EFA">
        <w:rPr>
          <w:lang w:eastAsia="fi-FI"/>
        </w:rPr>
        <w:t>s</w:t>
      </w:r>
      <w:r w:rsidRPr="005D764E">
        <w:rPr>
          <w:lang w:eastAsia="fi-FI"/>
        </w:rPr>
        <w:t xml:space="preserve"> to XR server for QoS flow and encoding/rendering adjustment and codec adaptation.</w:t>
      </w:r>
      <w:r w:rsidR="005D764E" w:rsidRPr="005D764E">
        <w:rPr>
          <w:lang w:eastAsia="fi-FI"/>
        </w:rPr>
        <w:t xml:space="preserve"> For example, RAN can signal </w:t>
      </w:r>
      <w:r w:rsidRPr="005D764E">
        <w:rPr>
          <w:lang w:eastAsia="fi-FI"/>
        </w:rPr>
        <w:t>to the</w:t>
      </w:r>
      <w:r w:rsidR="005D764E" w:rsidRPr="005D764E">
        <w:rPr>
          <w:lang w:eastAsia="fi-FI"/>
        </w:rPr>
        <w:t xml:space="preserve"> XR server the handover events and also can signal when the </w:t>
      </w:r>
      <w:r w:rsidRPr="005D764E">
        <w:rPr>
          <w:lang w:eastAsia="fi-FI"/>
        </w:rPr>
        <w:t xml:space="preserve">handover </w:t>
      </w:r>
      <w:r w:rsidR="00262EFA">
        <w:rPr>
          <w:lang w:eastAsia="fi-FI"/>
        </w:rPr>
        <w:t>is complete so that</w:t>
      </w:r>
      <w:r w:rsidR="005D764E" w:rsidRPr="005D764E">
        <w:rPr>
          <w:lang w:eastAsia="fi-FI"/>
        </w:rPr>
        <w:t xml:space="preserve"> </w:t>
      </w:r>
      <w:r w:rsidRPr="005D764E">
        <w:rPr>
          <w:lang w:eastAsia="fi-FI"/>
        </w:rPr>
        <w:t xml:space="preserve">the codec </w:t>
      </w:r>
      <w:r w:rsidR="005D764E" w:rsidRPr="005D764E">
        <w:rPr>
          <w:lang w:eastAsia="fi-FI"/>
        </w:rPr>
        <w:t>previous configuration can be resumed or upgraded. RAN can also signal any potential</w:t>
      </w:r>
      <w:r w:rsidRPr="005D764E">
        <w:rPr>
          <w:lang w:eastAsia="fi-FI"/>
        </w:rPr>
        <w:t xml:space="preserve"> user plane congestion</w:t>
      </w:r>
      <w:r w:rsidR="005D764E" w:rsidRPr="005D764E">
        <w:rPr>
          <w:lang w:eastAsia="fi-FI"/>
        </w:rPr>
        <w:t xml:space="preserve">. </w:t>
      </w:r>
    </w:p>
    <w:p w:rsidR="000143B7" w:rsidRDefault="000143B7" w:rsidP="00936662">
      <w:pPr>
        <w:overflowPunct w:val="0"/>
        <w:autoSpaceDE w:val="0"/>
        <w:autoSpaceDN w:val="0"/>
        <w:spacing w:after="0"/>
        <w:jc w:val="both"/>
        <w:rPr>
          <w:lang w:eastAsia="fi-FI"/>
        </w:rPr>
      </w:pPr>
    </w:p>
    <w:p w:rsidR="00C47ABC" w:rsidRPr="000143B7" w:rsidRDefault="000143B7" w:rsidP="00936662">
      <w:pPr>
        <w:overflowPunct w:val="0"/>
        <w:autoSpaceDE w:val="0"/>
        <w:autoSpaceDN w:val="0"/>
        <w:jc w:val="both"/>
        <w:rPr>
          <w:lang w:eastAsia="fi-FI"/>
        </w:rPr>
      </w:pPr>
      <w:r w:rsidRPr="000143B7">
        <w:rPr>
          <w:lang w:eastAsia="fi-FI"/>
        </w:rPr>
        <w:t xml:space="preserve">Most importantly, </w:t>
      </w:r>
      <w:r w:rsidR="00560468" w:rsidRPr="000143B7">
        <w:rPr>
          <w:lang w:eastAsia="fi-FI"/>
        </w:rPr>
        <w:t>RAN</w:t>
      </w:r>
      <w:r w:rsidRPr="000143B7">
        <w:rPr>
          <w:lang w:eastAsia="fi-FI"/>
        </w:rPr>
        <w:t xml:space="preserve"> can</w:t>
      </w:r>
      <w:r w:rsidR="00560468" w:rsidRPr="000143B7">
        <w:rPr>
          <w:lang w:eastAsia="fi-FI"/>
        </w:rPr>
        <w:t xml:space="preserve"> signal information about events </w:t>
      </w:r>
      <w:r w:rsidR="00262EFA">
        <w:rPr>
          <w:lang w:eastAsia="fi-FI"/>
        </w:rPr>
        <w:t xml:space="preserve">directly </w:t>
      </w:r>
      <w:r w:rsidR="00560468" w:rsidRPr="000143B7">
        <w:rPr>
          <w:lang w:eastAsia="fi-FI"/>
        </w:rPr>
        <w:t>impacting i</w:t>
      </w:r>
      <w:r w:rsidRPr="000143B7">
        <w:rPr>
          <w:lang w:eastAsia="fi-FI"/>
        </w:rPr>
        <w:t xml:space="preserve">ts performance to the XR server, like </w:t>
      </w:r>
      <w:r w:rsidR="00560468" w:rsidRPr="000143B7">
        <w:rPr>
          <w:lang w:eastAsia="fi-FI"/>
        </w:rPr>
        <w:t>channel degradation, beam blockage, interference</w:t>
      </w:r>
      <w:r w:rsidRPr="000143B7">
        <w:rPr>
          <w:lang w:eastAsia="fi-FI"/>
        </w:rPr>
        <w:t>, BWP switching</w:t>
      </w:r>
      <w:r w:rsidR="00560468" w:rsidRPr="000143B7">
        <w:rPr>
          <w:lang w:eastAsia="fi-FI"/>
        </w:rPr>
        <w:t xml:space="preserve"> …</w:t>
      </w:r>
    </w:p>
    <w:p w:rsidR="005E1CC0" w:rsidRPr="00032BA3" w:rsidRDefault="005E1CC0" w:rsidP="00936662">
      <w:pPr>
        <w:jc w:val="both"/>
        <w:rPr>
          <w:lang w:eastAsia="fi-FI"/>
        </w:rPr>
      </w:pPr>
    </w:p>
    <w:p w:rsidR="000B7CD4" w:rsidRPr="005E1CC0" w:rsidRDefault="005E1CC0" w:rsidP="00906A00">
      <w:pPr>
        <w:pStyle w:val="ListParagraph"/>
        <w:numPr>
          <w:ilvl w:val="0"/>
          <w:numId w:val="3"/>
        </w:numPr>
        <w:overflowPunct w:val="0"/>
        <w:autoSpaceDE w:val="0"/>
        <w:autoSpaceDN w:val="0"/>
        <w:spacing w:after="0"/>
        <w:jc w:val="both"/>
        <w:rPr>
          <w:rFonts w:ascii="Times New Roman" w:eastAsia="PMingLiU" w:hAnsi="Times New Roman" w:cs="Times New Roman"/>
          <w:b/>
          <w:bCs/>
          <w:i/>
          <w:sz w:val="20"/>
          <w:szCs w:val="20"/>
        </w:rPr>
      </w:pPr>
      <w:r>
        <w:rPr>
          <w:rFonts w:ascii="Times New Roman" w:eastAsia="PMingLiU" w:hAnsi="Times New Roman" w:cs="Times New Roman"/>
          <w:b/>
          <w:bCs/>
          <w:i/>
          <w:sz w:val="20"/>
          <w:szCs w:val="20"/>
          <w:lang w:val="en-GB"/>
        </w:rPr>
        <w:t xml:space="preserve"> </w:t>
      </w:r>
      <w:r w:rsidR="00DA2210" w:rsidRPr="005E1CC0">
        <w:rPr>
          <w:rFonts w:ascii="Times New Roman" w:eastAsia="PMingLiU" w:hAnsi="Times New Roman" w:cs="Times New Roman"/>
          <w:b/>
          <w:bCs/>
          <w:i/>
          <w:sz w:val="20"/>
          <w:szCs w:val="20"/>
          <w:lang w:val="en-US"/>
        </w:rPr>
        <w:t xml:space="preserve">XR server awareness about RAN performance </w:t>
      </w:r>
      <w:r>
        <w:rPr>
          <w:rFonts w:ascii="Times New Roman" w:eastAsia="PMingLiU" w:hAnsi="Times New Roman" w:cs="Times New Roman"/>
          <w:b/>
          <w:bCs/>
          <w:i/>
          <w:sz w:val="20"/>
          <w:szCs w:val="20"/>
          <w:lang w:val="en-US"/>
        </w:rPr>
        <w:t>is</w:t>
      </w:r>
      <w:r w:rsidR="00DA2210" w:rsidRPr="005E1CC0">
        <w:rPr>
          <w:rFonts w:ascii="Times New Roman" w:eastAsia="PMingLiU" w:hAnsi="Times New Roman" w:cs="Times New Roman"/>
          <w:b/>
          <w:bCs/>
          <w:i/>
          <w:sz w:val="20"/>
          <w:szCs w:val="20"/>
          <w:lang w:val="en-US"/>
        </w:rPr>
        <w:t xml:space="preserve"> useful</w:t>
      </w:r>
      <w:r w:rsidR="00B60C77">
        <w:rPr>
          <w:rFonts w:ascii="Times New Roman" w:eastAsia="PMingLiU" w:hAnsi="Times New Roman" w:cs="Times New Roman"/>
          <w:b/>
          <w:bCs/>
          <w:i/>
          <w:sz w:val="20"/>
          <w:szCs w:val="20"/>
          <w:lang w:val="en-US"/>
        </w:rPr>
        <w:t xml:space="preserve"> for the codec and the XR server</w:t>
      </w:r>
      <w:r w:rsidR="00DA2210" w:rsidRPr="005E1CC0">
        <w:rPr>
          <w:rFonts w:ascii="Times New Roman" w:eastAsia="PMingLiU" w:hAnsi="Times New Roman" w:cs="Times New Roman"/>
          <w:b/>
          <w:bCs/>
          <w:i/>
          <w:sz w:val="20"/>
          <w:szCs w:val="20"/>
          <w:lang w:val="en-US"/>
        </w:rPr>
        <w:t xml:space="preserve"> to have optimized video encoding based on the RAN performance and </w:t>
      </w:r>
      <w:r w:rsidR="00B60C77">
        <w:rPr>
          <w:rFonts w:ascii="Times New Roman" w:eastAsia="PMingLiU" w:hAnsi="Times New Roman" w:cs="Times New Roman"/>
          <w:b/>
          <w:bCs/>
          <w:i/>
          <w:sz w:val="20"/>
          <w:szCs w:val="20"/>
          <w:lang w:val="en-US"/>
        </w:rPr>
        <w:t xml:space="preserve">the RAN </w:t>
      </w:r>
      <w:r w:rsidR="00DA2210" w:rsidRPr="005E1CC0">
        <w:rPr>
          <w:rFonts w:ascii="Times New Roman" w:eastAsia="PMingLiU" w:hAnsi="Times New Roman" w:cs="Times New Roman"/>
          <w:b/>
          <w:bCs/>
          <w:i/>
          <w:sz w:val="20"/>
          <w:szCs w:val="20"/>
          <w:lang w:val="en-US"/>
        </w:rPr>
        <w:t xml:space="preserve">capacity. </w:t>
      </w:r>
    </w:p>
    <w:p w:rsidR="00CC6E19" w:rsidRPr="00072936" w:rsidRDefault="00CC6E19" w:rsidP="00CC6E19">
      <w:pPr>
        <w:rPr>
          <w:lang w:eastAsia="zh-TW"/>
        </w:rPr>
      </w:pPr>
    </w:p>
    <w:p w:rsidR="00CC6E19" w:rsidRDefault="00CC6E19" w:rsidP="00CC6E19">
      <w:pPr>
        <w:pStyle w:val="Heading1"/>
        <w:jc w:val="both"/>
        <w:rPr>
          <w:lang w:eastAsia="zh-TW"/>
        </w:rPr>
      </w:pPr>
      <w:r>
        <w:rPr>
          <w:lang w:eastAsia="zh-TW"/>
        </w:rPr>
        <w:t xml:space="preserve">Mapping video slices </w:t>
      </w:r>
      <w:r w:rsidR="00285FD3">
        <w:rPr>
          <w:lang w:eastAsia="zh-TW"/>
        </w:rPr>
        <w:t>to CBGs</w:t>
      </w:r>
    </w:p>
    <w:p w:rsidR="00C47ABC" w:rsidRDefault="00560468" w:rsidP="00936662">
      <w:pPr>
        <w:tabs>
          <w:tab w:val="num" w:pos="720"/>
        </w:tabs>
        <w:jc w:val="both"/>
        <w:rPr>
          <w:lang w:val="en-US" w:eastAsia="zh-TW"/>
        </w:rPr>
      </w:pPr>
      <w:r w:rsidRPr="000143B7">
        <w:rPr>
          <w:lang w:eastAsia="zh-TW"/>
        </w:rPr>
        <w:t>In NR Rel-15, CBG (code block group) transmission was specified by grouping code blocks of a TB into code block groups.</w:t>
      </w:r>
      <w:r w:rsidR="000143B7">
        <w:rPr>
          <w:lang w:eastAsia="zh-TW"/>
        </w:rPr>
        <w:t xml:space="preserve"> </w:t>
      </w:r>
      <w:r w:rsidRPr="000143B7">
        <w:rPr>
          <w:lang w:eastAsia="zh-TW"/>
        </w:rPr>
        <w:t xml:space="preserve">The objective is to reduce the retransmission resources, hence improving spectral efficiency and system capacity by only re-transmitting the CBGs with erroneous code blocks. </w:t>
      </w:r>
      <w:r w:rsidRPr="000143B7">
        <w:rPr>
          <w:lang w:val="en-US" w:eastAsia="zh-TW"/>
        </w:rPr>
        <w:t xml:space="preserve">In general, </w:t>
      </w:r>
      <w:r w:rsidRPr="0036674A">
        <w:rPr>
          <w:lang w:eastAsia="zh-TW"/>
        </w:rPr>
        <w:t>CBG is not really very used today due to its complexity, and worthwhile to consider enhancement to make it useful in B5G and</w:t>
      </w:r>
      <w:r w:rsidRPr="000143B7">
        <w:rPr>
          <w:lang w:val="en-US" w:eastAsia="zh-TW"/>
        </w:rPr>
        <w:t xml:space="preserve"> 6G for applications like AR/VR and holographic communication which require both very higher data rate and also high reliability/low latency. </w:t>
      </w:r>
    </w:p>
    <w:p w:rsidR="00C47ABC" w:rsidRDefault="0036674A" w:rsidP="00936662">
      <w:pPr>
        <w:jc w:val="both"/>
        <w:rPr>
          <w:b/>
          <w:bCs/>
          <w:lang w:val="x-none" w:eastAsia="zh-TW"/>
        </w:rPr>
      </w:pPr>
      <w:r>
        <w:rPr>
          <w:lang w:val="en-US" w:eastAsia="zh-TW"/>
        </w:rPr>
        <w:lastRenderedPageBreak/>
        <w:t xml:space="preserve">In NR, </w:t>
      </w:r>
      <w:r w:rsidR="00560468" w:rsidRPr="0036674A">
        <w:rPr>
          <w:b/>
          <w:bCs/>
          <w:lang w:val="x-none" w:eastAsia="zh-TW"/>
        </w:rPr>
        <w:t xml:space="preserve">Maximum TB size </w:t>
      </w:r>
      <w:r w:rsidR="00560468" w:rsidRPr="0036674A">
        <w:rPr>
          <w:lang w:val="x-none" w:eastAsia="zh-TW"/>
        </w:rPr>
        <w:t xml:space="preserve">= 4 (max MIMO layers) x 273 (RBs) x 12 (REs) x 8  (256-QAM) x 948/1024 (Max CR) x 13 (symbols)= 1261670 bits = </w:t>
      </w:r>
      <w:r w:rsidR="00560468" w:rsidRPr="0036674A">
        <w:rPr>
          <w:b/>
          <w:bCs/>
          <w:lang w:val="x-none" w:eastAsia="zh-TW"/>
        </w:rPr>
        <w:t>157709 (Bytes)</w:t>
      </w:r>
    </w:p>
    <w:p w:rsidR="0036674A" w:rsidRPr="0036674A" w:rsidRDefault="0036674A" w:rsidP="00936662">
      <w:pPr>
        <w:jc w:val="both"/>
        <w:rPr>
          <w:lang w:val="en-US" w:eastAsia="zh-TW"/>
        </w:rPr>
      </w:pPr>
      <w:r w:rsidRPr="0036674A">
        <w:rPr>
          <w:lang w:val="en-US" w:eastAsia="zh-TW"/>
        </w:rPr>
        <w:t xml:space="preserve">And for CG and AR/VR: </w:t>
      </w:r>
    </w:p>
    <w:p w:rsidR="00C47ABC" w:rsidRPr="0036674A" w:rsidRDefault="00560468" w:rsidP="00936662">
      <w:pPr>
        <w:numPr>
          <w:ilvl w:val="0"/>
          <w:numId w:val="30"/>
        </w:numPr>
        <w:jc w:val="both"/>
        <w:rPr>
          <w:lang w:eastAsia="zh-TW"/>
        </w:rPr>
      </w:pPr>
      <w:r w:rsidRPr="0036674A">
        <w:rPr>
          <w:lang w:eastAsia="zh-TW"/>
        </w:rPr>
        <w:t xml:space="preserve">CG (30Mbps):  Mean packet size = </w:t>
      </w:r>
      <w:r w:rsidRPr="0036674A">
        <w:rPr>
          <w:b/>
          <w:bCs/>
          <w:lang w:eastAsia="zh-TW"/>
        </w:rPr>
        <w:t>62500</w:t>
      </w:r>
      <w:r w:rsidRPr="0036674A">
        <w:rPr>
          <w:lang w:eastAsia="zh-TW"/>
        </w:rPr>
        <w:t xml:space="preserve"> (Bytes), </w:t>
      </w:r>
      <w:r w:rsidRPr="0036674A">
        <w:rPr>
          <w:b/>
          <w:bCs/>
          <w:lang w:eastAsia="zh-TW"/>
        </w:rPr>
        <w:t xml:space="preserve">Max packet size (Bytes) = 93750 </w:t>
      </w:r>
      <w:r w:rsidRPr="0036674A">
        <w:rPr>
          <w:lang w:eastAsia="zh-TW"/>
        </w:rPr>
        <w:t>(Bytes)</w:t>
      </w:r>
    </w:p>
    <w:p w:rsidR="00C47ABC" w:rsidRPr="0036674A" w:rsidRDefault="00560468" w:rsidP="00936662">
      <w:pPr>
        <w:numPr>
          <w:ilvl w:val="0"/>
          <w:numId w:val="30"/>
        </w:numPr>
        <w:jc w:val="both"/>
        <w:rPr>
          <w:lang w:eastAsia="zh-TW"/>
        </w:rPr>
      </w:pPr>
      <w:r w:rsidRPr="0036674A">
        <w:rPr>
          <w:lang w:eastAsia="zh-TW"/>
        </w:rPr>
        <w:t xml:space="preserve">AR/VR (45Mbps) :  Mean packet size = </w:t>
      </w:r>
      <w:r w:rsidRPr="0036674A">
        <w:rPr>
          <w:b/>
          <w:bCs/>
          <w:lang w:eastAsia="zh-TW"/>
        </w:rPr>
        <w:t>93750</w:t>
      </w:r>
      <w:r w:rsidRPr="0036674A">
        <w:rPr>
          <w:lang w:eastAsia="zh-TW"/>
        </w:rPr>
        <w:t xml:space="preserve"> (Bytes), </w:t>
      </w:r>
      <w:r w:rsidRPr="0036674A">
        <w:rPr>
          <w:b/>
          <w:bCs/>
          <w:lang w:eastAsia="zh-TW"/>
        </w:rPr>
        <w:t>Max packet size (Bytes) = 140625</w:t>
      </w:r>
      <w:r w:rsidRPr="0036674A">
        <w:rPr>
          <w:lang w:eastAsia="zh-TW"/>
        </w:rPr>
        <w:t>(Bytes)</w:t>
      </w:r>
    </w:p>
    <w:p w:rsidR="00C47ABC" w:rsidRPr="00826675" w:rsidRDefault="0036674A" w:rsidP="00936662">
      <w:pPr>
        <w:tabs>
          <w:tab w:val="num" w:pos="720"/>
        </w:tabs>
        <w:jc w:val="both"/>
        <w:rPr>
          <w:lang w:eastAsia="zh-TW"/>
        </w:rPr>
      </w:pPr>
      <w:r>
        <w:rPr>
          <w:lang w:eastAsia="zh-TW"/>
        </w:rPr>
        <w:t>Hence, o</w:t>
      </w:r>
      <w:r w:rsidR="00560468" w:rsidRPr="0036674A">
        <w:rPr>
          <w:lang w:eastAsia="zh-TW"/>
        </w:rPr>
        <w:t xml:space="preserve">ne video frame can fit in one TB. </w:t>
      </w:r>
      <w:r>
        <w:rPr>
          <w:lang w:eastAsia="zh-TW"/>
        </w:rPr>
        <w:t>Assuming 8 slices in one video frame and u</w:t>
      </w:r>
      <w:r w:rsidRPr="0036674A">
        <w:rPr>
          <w:lang w:eastAsia="zh-TW"/>
        </w:rPr>
        <w:t>p to 8 CBGs in one TB</w:t>
      </w:r>
      <w:r w:rsidR="00826675">
        <w:rPr>
          <w:lang w:eastAsia="zh-TW"/>
        </w:rPr>
        <w:t>. Hence, we can s</w:t>
      </w:r>
      <w:r w:rsidR="00560468" w:rsidRPr="00826675">
        <w:rPr>
          <w:lang w:val="x-none" w:eastAsia="zh-TW"/>
        </w:rPr>
        <w:t xml:space="preserve">et </w:t>
      </w:r>
      <w:r w:rsidR="00560468" w:rsidRPr="00826675">
        <w:rPr>
          <w:lang w:val="en-US" w:eastAsia="zh-TW"/>
        </w:rPr>
        <w:t xml:space="preserve">CBGs-per-TB equal to number of slices per video frame (e.g. 8, 4) </w:t>
      </w:r>
      <w:r w:rsidR="00826675">
        <w:rPr>
          <w:lang w:val="en-US" w:eastAsia="zh-TW"/>
        </w:rPr>
        <w:t>and m</w:t>
      </w:r>
      <w:r w:rsidR="00826675">
        <w:rPr>
          <w:lang w:eastAsia="zh-TW"/>
        </w:rPr>
        <w:t xml:space="preserve">ap every slice </w:t>
      </w:r>
      <w:r w:rsidR="00560468" w:rsidRPr="00826675">
        <w:rPr>
          <w:lang w:eastAsia="zh-TW"/>
        </w:rPr>
        <w:t>to a CBG.</w:t>
      </w:r>
    </w:p>
    <w:p w:rsidR="0036674A" w:rsidRPr="0036674A" w:rsidRDefault="0036674A" w:rsidP="00936662">
      <w:pPr>
        <w:tabs>
          <w:tab w:val="num" w:pos="720"/>
        </w:tabs>
        <w:jc w:val="both"/>
        <w:rPr>
          <w:lang w:eastAsia="zh-TW"/>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826675" w:rsidTr="00F937B2">
        <w:tc>
          <w:tcPr>
            <w:tcW w:w="4675" w:type="dxa"/>
          </w:tcPr>
          <w:p w:rsidR="00826675" w:rsidRDefault="00826675" w:rsidP="00936662">
            <w:pPr>
              <w:jc w:val="both"/>
              <w:rPr>
                <w:lang w:eastAsia="zh-TW"/>
              </w:rPr>
            </w:pPr>
            <w:r>
              <w:rPr>
                <w:noProof/>
                <w:lang w:eastAsia="zh-CN"/>
              </w:rPr>
              <w:drawing>
                <wp:inline distT="0" distB="0" distL="0" distR="0" wp14:anchorId="095F92B0" wp14:editId="328B1313">
                  <wp:extent cx="2655418" cy="150265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667172" cy="1509301"/>
                          </a:xfrm>
                          <a:prstGeom prst="rect">
                            <a:avLst/>
                          </a:prstGeom>
                          <a:noFill/>
                        </pic:spPr>
                      </pic:pic>
                    </a:graphicData>
                  </a:graphic>
                </wp:inline>
              </w:drawing>
            </w:r>
          </w:p>
        </w:tc>
        <w:tc>
          <w:tcPr>
            <w:tcW w:w="4675" w:type="dxa"/>
          </w:tcPr>
          <w:p w:rsidR="00826675" w:rsidRDefault="00826675" w:rsidP="00936662">
            <w:pPr>
              <w:jc w:val="both"/>
              <w:rPr>
                <w:lang w:eastAsia="zh-TW"/>
              </w:rPr>
            </w:pPr>
            <w:r>
              <w:rPr>
                <w:noProof/>
                <w:lang w:eastAsia="zh-CN"/>
              </w:rPr>
              <w:drawing>
                <wp:inline distT="0" distB="0" distL="0" distR="0" wp14:anchorId="31452552">
                  <wp:extent cx="2670048" cy="151301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09681" cy="1535474"/>
                          </a:xfrm>
                          <a:prstGeom prst="rect">
                            <a:avLst/>
                          </a:prstGeom>
                          <a:noFill/>
                        </pic:spPr>
                      </pic:pic>
                    </a:graphicData>
                  </a:graphic>
                </wp:inline>
              </w:drawing>
            </w:r>
          </w:p>
        </w:tc>
      </w:tr>
    </w:tbl>
    <w:p w:rsidR="00285FD3" w:rsidRDefault="00285FD3" w:rsidP="00936662">
      <w:pPr>
        <w:jc w:val="both"/>
        <w:rPr>
          <w:lang w:eastAsia="zh-TW"/>
        </w:rPr>
      </w:pPr>
    </w:p>
    <w:p w:rsidR="009B45FC" w:rsidRDefault="00826675" w:rsidP="00936662">
      <w:pPr>
        <w:tabs>
          <w:tab w:val="num" w:pos="2160"/>
          <w:tab w:val="num" w:pos="2880"/>
        </w:tabs>
        <w:jc w:val="both"/>
        <w:rPr>
          <w:lang w:eastAsia="zh-TW"/>
        </w:rPr>
      </w:pPr>
      <w:r>
        <w:rPr>
          <w:lang w:eastAsia="zh-TW"/>
        </w:rPr>
        <w:t>The advantage is that a</w:t>
      </w:r>
      <w:r w:rsidR="00560468" w:rsidRPr="00826675">
        <w:rPr>
          <w:lang w:eastAsia="zh-TW"/>
        </w:rPr>
        <w:t xml:space="preserve"> failed CBG (after</w:t>
      </w:r>
      <w:r>
        <w:rPr>
          <w:lang w:eastAsia="zh-TW"/>
        </w:rPr>
        <w:t xml:space="preserve"> all</w:t>
      </w:r>
      <w:r w:rsidR="00560468" w:rsidRPr="00826675">
        <w:rPr>
          <w:lang w:eastAsia="zh-TW"/>
        </w:rPr>
        <w:t xml:space="preserve"> retransmissions</w:t>
      </w:r>
      <w:r>
        <w:rPr>
          <w:lang w:eastAsia="zh-TW"/>
        </w:rPr>
        <w:t xml:space="preserve"> consumed</w:t>
      </w:r>
      <w:r w:rsidR="00560468" w:rsidRPr="00826675">
        <w:rPr>
          <w:lang w:eastAsia="zh-TW"/>
        </w:rPr>
        <w:t>) impacts only a single slice</w:t>
      </w:r>
      <w:r>
        <w:rPr>
          <w:lang w:eastAsia="zh-TW"/>
        </w:rPr>
        <w:t xml:space="preserve">. </w:t>
      </w:r>
      <w:r w:rsidR="0062751F" w:rsidRPr="0062751F">
        <w:rPr>
          <w:lang w:eastAsia="zh-TW"/>
        </w:rPr>
        <w:t xml:space="preserve">Hence, if a CBG has failed after expiring the possible retransmission then only a single video slice is impacted and not the </w:t>
      </w:r>
      <w:r w:rsidR="003535F5">
        <w:rPr>
          <w:lang w:eastAsia="zh-TW"/>
        </w:rPr>
        <w:t>full</w:t>
      </w:r>
      <w:r w:rsidR="0062751F" w:rsidRPr="0062751F">
        <w:rPr>
          <w:lang w:eastAsia="zh-TW"/>
        </w:rPr>
        <w:t xml:space="preserve"> </w:t>
      </w:r>
      <w:r w:rsidR="003535F5">
        <w:rPr>
          <w:lang w:eastAsia="zh-TW"/>
        </w:rPr>
        <w:t>image</w:t>
      </w:r>
      <w:r w:rsidR="0062751F" w:rsidRPr="0062751F">
        <w:rPr>
          <w:lang w:eastAsia="zh-TW"/>
        </w:rPr>
        <w:t xml:space="preserve">. </w:t>
      </w:r>
      <w:r>
        <w:rPr>
          <w:lang w:eastAsia="zh-TW"/>
        </w:rPr>
        <w:t>Also, t</w:t>
      </w:r>
      <w:r w:rsidR="00560468" w:rsidRPr="00826675">
        <w:rPr>
          <w:lang w:eastAsia="zh-TW"/>
        </w:rPr>
        <w:t>he I-slice CBG is</w:t>
      </w:r>
      <w:r w:rsidR="00F937B2">
        <w:rPr>
          <w:lang w:eastAsia="zh-TW"/>
        </w:rPr>
        <w:t xml:space="preserve"> prioritized</w:t>
      </w:r>
      <w:r w:rsidR="0062751F">
        <w:rPr>
          <w:lang w:eastAsia="zh-TW"/>
        </w:rPr>
        <w:t xml:space="preserve"> at the reception</w:t>
      </w:r>
      <w:r w:rsidR="00F937B2">
        <w:rPr>
          <w:lang w:eastAsia="zh-TW"/>
        </w:rPr>
        <w:t xml:space="preserve"> and could be</w:t>
      </w:r>
      <w:r w:rsidR="00560468" w:rsidRPr="00826675">
        <w:rPr>
          <w:lang w:eastAsia="zh-TW"/>
        </w:rPr>
        <w:t xml:space="preserve"> decoded </w:t>
      </w:r>
      <w:r w:rsidR="005673E4">
        <w:rPr>
          <w:lang w:eastAsia="zh-TW"/>
        </w:rPr>
        <w:t>quickly</w:t>
      </w:r>
      <w:r w:rsidR="00560468" w:rsidRPr="00826675">
        <w:rPr>
          <w:lang w:eastAsia="zh-TW"/>
        </w:rPr>
        <w:t xml:space="preserve"> and reported to higher layers hence reducing </w:t>
      </w:r>
      <w:r w:rsidR="005673E4">
        <w:rPr>
          <w:lang w:eastAsia="zh-TW"/>
        </w:rPr>
        <w:t xml:space="preserve">its </w:t>
      </w:r>
      <w:r w:rsidR="00560468" w:rsidRPr="00826675">
        <w:rPr>
          <w:lang w:eastAsia="zh-TW"/>
        </w:rPr>
        <w:t xml:space="preserve">latency. </w:t>
      </w:r>
    </w:p>
    <w:p w:rsidR="00826675" w:rsidRPr="00285FD3" w:rsidRDefault="00F937B2" w:rsidP="00936662">
      <w:pPr>
        <w:tabs>
          <w:tab w:val="num" w:pos="2160"/>
          <w:tab w:val="num" w:pos="2880"/>
        </w:tabs>
        <w:jc w:val="both"/>
        <w:rPr>
          <w:lang w:eastAsia="zh-TW"/>
        </w:rPr>
      </w:pPr>
      <w:r>
        <w:rPr>
          <w:lang w:eastAsia="zh-TW"/>
        </w:rPr>
        <w:t>But since I-slice could be larger than a P-slice. (</w:t>
      </w:r>
      <m:oMath>
        <m:sSub>
          <m:sSubPr>
            <m:ctrlPr>
              <w:rPr>
                <w:rFonts w:ascii="Cambria Math" w:hAnsi="Cambria Math"/>
                <w:i/>
                <w:iCs/>
                <w:lang w:eastAsia="zh-TW"/>
              </w:rPr>
            </m:ctrlPr>
          </m:sSubPr>
          <m:e>
            <m:r>
              <w:rPr>
                <w:rFonts w:ascii="Cambria Math" w:hAnsi="Cambria Math"/>
                <w:lang w:eastAsia="zh-TW"/>
              </w:rPr>
              <m:t>P</m:t>
            </m:r>
          </m:e>
          <m:sub>
            <m:sSub>
              <m:sSubPr>
                <m:ctrlPr>
                  <w:rPr>
                    <w:rFonts w:ascii="Cambria Math" w:hAnsi="Cambria Math"/>
                    <w:i/>
                    <w:iCs/>
                    <w:lang w:eastAsia="zh-TW"/>
                  </w:rPr>
                </m:ctrlPr>
              </m:sSubPr>
              <m:e>
                <m:r>
                  <w:rPr>
                    <w:rFonts w:ascii="Cambria Math" w:hAnsi="Cambria Math"/>
                    <w:lang w:eastAsia="zh-TW"/>
                  </w:rPr>
                  <m:t>I</m:t>
                </m:r>
              </m:e>
              <m:sub>
                <m:r>
                  <w:rPr>
                    <w:rFonts w:ascii="Cambria Math" w:hAnsi="Cambria Math"/>
                    <w:lang w:eastAsia="zh-TW"/>
                  </w:rPr>
                  <m:t>slice</m:t>
                </m:r>
              </m:sub>
            </m:sSub>
          </m:sub>
        </m:sSub>
        <m:r>
          <w:rPr>
            <w:rFonts w:ascii="Cambria Math" w:hAnsi="Cambria Math"/>
            <w:lang w:eastAsia="zh-TW"/>
          </w:rPr>
          <m:t>=α×</m:t>
        </m:r>
        <m:sSub>
          <m:sSubPr>
            <m:ctrlPr>
              <w:rPr>
                <w:rFonts w:ascii="Cambria Math" w:hAnsi="Cambria Math"/>
                <w:i/>
                <w:iCs/>
                <w:lang w:eastAsia="zh-TW"/>
              </w:rPr>
            </m:ctrlPr>
          </m:sSubPr>
          <m:e>
            <m:r>
              <w:rPr>
                <w:rFonts w:ascii="Cambria Math" w:hAnsi="Cambria Math"/>
                <w:lang w:eastAsia="zh-TW"/>
              </w:rPr>
              <m:t>P</m:t>
            </m:r>
          </m:e>
          <m:sub>
            <m:sSub>
              <m:sSubPr>
                <m:ctrlPr>
                  <w:rPr>
                    <w:rFonts w:ascii="Cambria Math" w:hAnsi="Cambria Math"/>
                    <w:i/>
                    <w:iCs/>
                    <w:lang w:eastAsia="zh-TW"/>
                  </w:rPr>
                </m:ctrlPr>
              </m:sSubPr>
              <m:e>
                <m:r>
                  <w:rPr>
                    <w:rFonts w:ascii="Cambria Math" w:hAnsi="Cambria Math"/>
                    <w:lang w:eastAsia="zh-TW"/>
                  </w:rPr>
                  <m:t>P</m:t>
                </m:r>
              </m:e>
              <m:sub>
                <m:r>
                  <w:rPr>
                    <w:rFonts w:ascii="Cambria Math" w:hAnsi="Cambria Math"/>
                    <w:lang w:eastAsia="zh-TW"/>
                  </w:rPr>
                  <m:t>slice</m:t>
                </m:r>
              </m:sub>
            </m:sSub>
          </m:sub>
        </m:sSub>
      </m:oMath>
      <w:r w:rsidRPr="00F937B2">
        <w:rPr>
          <w:lang w:eastAsia="zh-TW"/>
        </w:rPr>
        <w:t xml:space="preserve">, where </w:t>
      </w:r>
      <m:oMath>
        <m:sSub>
          <m:sSubPr>
            <m:ctrlPr>
              <w:rPr>
                <w:rFonts w:ascii="Cambria Math" w:hAnsi="Cambria Math"/>
                <w:i/>
                <w:iCs/>
                <w:lang w:eastAsia="zh-TW"/>
              </w:rPr>
            </m:ctrlPr>
          </m:sSubPr>
          <m:e>
            <m:r>
              <w:rPr>
                <w:rFonts w:ascii="Cambria Math" w:hAnsi="Cambria Math"/>
                <w:lang w:eastAsia="zh-TW"/>
              </w:rPr>
              <m:t>P</m:t>
            </m:r>
          </m:e>
          <m:sub>
            <m:sSub>
              <m:sSubPr>
                <m:ctrlPr>
                  <w:rPr>
                    <w:rFonts w:ascii="Cambria Math" w:hAnsi="Cambria Math"/>
                    <w:i/>
                    <w:iCs/>
                    <w:lang w:eastAsia="zh-TW"/>
                  </w:rPr>
                </m:ctrlPr>
              </m:sSubPr>
              <m:e>
                <m:r>
                  <w:rPr>
                    <w:rFonts w:ascii="Cambria Math" w:hAnsi="Cambria Math"/>
                    <w:lang w:eastAsia="zh-TW"/>
                  </w:rPr>
                  <m:t>I</m:t>
                </m:r>
              </m:e>
              <m:sub>
                <m:r>
                  <w:rPr>
                    <w:rFonts w:ascii="Cambria Math" w:hAnsi="Cambria Math"/>
                    <w:lang w:eastAsia="zh-TW"/>
                  </w:rPr>
                  <m:t>slice</m:t>
                </m:r>
              </m:sub>
            </m:sSub>
          </m:sub>
        </m:sSub>
      </m:oMath>
      <w:r w:rsidRPr="00F937B2">
        <w:rPr>
          <w:lang w:eastAsia="zh-TW"/>
        </w:rPr>
        <w:t xml:space="preserve"> and </w:t>
      </w:r>
      <m:oMath>
        <m:sSub>
          <m:sSubPr>
            <m:ctrlPr>
              <w:rPr>
                <w:rFonts w:ascii="Cambria Math" w:hAnsi="Cambria Math"/>
                <w:i/>
                <w:iCs/>
                <w:lang w:eastAsia="zh-TW"/>
              </w:rPr>
            </m:ctrlPr>
          </m:sSubPr>
          <m:e>
            <m:r>
              <w:rPr>
                <w:rFonts w:ascii="Cambria Math" w:hAnsi="Cambria Math"/>
                <w:lang w:eastAsia="zh-TW"/>
              </w:rPr>
              <m:t>P</m:t>
            </m:r>
          </m:e>
          <m:sub>
            <m:sSub>
              <m:sSubPr>
                <m:ctrlPr>
                  <w:rPr>
                    <w:rFonts w:ascii="Cambria Math" w:hAnsi="Cambria Math"/>
                    <w:i/>
                    <w:iCs/>
                    <w:lang w:eastAsia="zh-TW"/>
                  </w:rPr>
                </m:ctrlPr>
              </m:sSubPr>
              <m:e>
                <m:r>
                  <w:rPr>
                    <w:rFonts w:ascii="Cambria Math" w:hAnsi="Cambria Math"/>
                    <w:lang w:eastAsia="zh-TW"/>
                  </w:rPr>
                  <m:t>P</m:t>
                </m:r>
              </m:e>
              <m:sub>
                <m:r>
                  <w:rPr>
                    <w:rFonts w:ascii="Cambria Math" w:hAnsi="Cambria Math"/>
                    <w:lang w:eastAsia="zh-TW"/>
                  </w:rPr>
                  <m:t>slice</m:t>
                </m:r>
              </m:sub>
            </m:sSub>
          </m:sub>
        </m:sSub>
      </m:oMath>
      <w:r w:rsidRPr="00F937B2">
        <w:rPr>
          <w:lang w:eastAsia="zh-TW"/>
        </w:rPr>
        <w:t xml:space="preserve"> are the sizes of the I-slice and the P-slice respectively</w:t>
      </w:r>
      <w:r>
        <w:rPr>
          <w:lang w:eastAsia="zh-TW"/>
        </w:rPr>
        <w:t xml:space="preserve"> and </w:t>
      </w:r>
      <m:oMath>
        <m:r>
          <w:rPr>
            <w:rFonts w:ascii="Cambria Math" w:hAnsi="Cambria Math"/>
            <w:lang w:eastAsia="zh-TW"/>
          </w:rPr>
          <m:t>α&gt;1</m:t>
        </m:r>
      </m:oMath>
      <w:r>
        <w:rPr>
          <w:iCs/>
          <w:lang w:eastAsia="zh-TW"/>
        </w:rPr>
        <w:t>), CBG sizes</w:t>
      </w:r>
      <w:r w:rsidR="009E06FB">
        <w:rPr>
          <w:iCs/>
          <w:lang w:eastAsia="zh-TW"/>
        </w:rPr>
        <w:t xml:space="preserve"> within a TB</w:t>
      </w:r>
      <w:r>
        <w:rPr>
          <w:iCs/>
          <w:lang w:eastAsia="zh-TW"/>
        </w:rPr>
        <w:t xml:space="preserve"> could be made </w:t>
      </w:r>
      <w:r w:rsidR="009E06FB">
        <w:rPr>
          <w:iCs/>
          <w:lang w:eastAsia="zh-TW"/>
        </w:rPr>
        <w:t>different</w:t>
      </w:r>
      <w:r>
        <w:rPr>
          <w:iCs/>
          <w:lang w:eastAsia="zh-TW"/>
        </w:rPr>
        <w:t xml:space="preserve"> to accommodate for this difference in sizes between I-</w:t>
      </w:r>
      <w:r w:rsidR="009E06FB">
        <w:rPr>
          <w:iCs/>
          <w:lang w:eastAsia="zh-TW"/>
        </w:rPr>
        <w:t>slices</w:t>
      </w:r>
      <w:r>
        <w:rPr>
          <w:iCs/>
          <w:lang w:eastAsia="zh-TW"/>
        </w:rPr>
        <w:t xml:space="preserve"> and P-</w:t>
      </w:r>
      <w:r w:rsidR="009E06FB">
        <w:rPr>
          <w:iCs/>
          <w:lang w:eastAsia="zh-TW"/>
        </w:rPr>
        <w:t>slices</w:t>
      </w:r>
      <w:r>
        <w:rPr>
          <w:iCs/>
          <w:lang w:eastAsia="zh-TW"/>
        </w:rPr>
        <w:t xml:space="preserve">. </w:t>
      </w:r>
    </w:p>
    <w:p w:rsidR="00C47ABC" w:rsidRPr="00F937B2" w:rsidRDefault="00F937B2" w:rsidP="00936662">
      <w:pPr>
        <w:jc w:val="both"/>
        <w:rPr>
          <w:lang w:val="x-none" w:eastAsia="zh-TW"/>
        </w:rPr>
      </w:pPr>
      <w:r>
        <w:rPr>
          <w:lang w:eastAsia="zh-TW"/>
        </w:rPr>
        <w:t xml:space="preserve">CBG grouping could also be configured per stream. Actually, </w:t>
      </w:r>
      <w:r w:rsidR="00560468" w:rsidRPr="00F937B2">
        <w:rPr>
          <w:lang w:val="x-none" w:eastAsia="zh-TW"/>
        </w:rPr>
        <w:t xml:space="preserve">CBG grouping is useful for some streams with large TB sizes ( e.g. DL VR, UL AR,…) but not that useful for other types of streams with potentially low TB sizes ( e.g. UL pose/control information, …) </w:t>
      </w:r>
    </w:p>
    <w:p w:rsidR="00DD59E4" w:rsidRPr="00F8486E" w:rsidRDefault="00DD59E4" w:rsidP="00906A00">
      <w:pPr>
        <w:pStyle w:val="ListParagraph"/>
        <w:numPr>
          <w:ilvl w:val="0"/>
          <w:numId w:val="3"/>
        </w:numPr>
        <w:overflowPunct w:val="0"/>
        <w:autoSpaceDE w:val="0"/>
        <w:autoSpaceDN w:val="0"/>
        <w:spacing w:after="0"/>
        <w:jc w:val="both"/>
        <w:rPr>
          <w:rFonts w:ascii="Times New Roman" w:eastAsia="PMingLiU" w:hAnsi="Times New Roman" w:cs="Times New Roman"/>
          <w:b/>
          <w:bCs/>
          <w:i/>
          <w:sz w:val="20"/>
          <w:szCs w:val="20"/>
          <w:lang w:val="en-US"/>
        </w:rPr>
      </w:pPr>
      <w:r>
        <w:rPr>
          <w:rFonts w:ascii="Times New Roman" w:eastAsia="PMingLiU" w:hAnsi="Times New Roman" w:cs="Times New Roman"/>
          <w:b/>
          <w:bCs/>
          <w:i/>
          <w:sz w:val="20"/>
          <w:szCs w:val="20"/>
          <w:lang w:val="en-US"/>
        </w:rPr>
        <w:t xml:space="preserve">Mapping of video slices to CBGs is very useful to optimize scheduling and for better resource efficiency </w:t>
      </w:r>
      <w:r w:rsidR="007118EF">
        <w:rPr>
          <w:rFonts w:ascii="Times New Roman" w:eastAsia="PMingLiU" w:hAnsi="Times New Roman" w:cs="Times New Roman"/>
          <w:b/>
          <w:bCs/>
          <w:i/>
          <w:sz w:val="20"/>
          <w:szCs w:val="20"/>
          <w:lang w:val="en-US"/>
        </w:rPr>
        <w:t>and</w:t>
      </w:r>
      <w:r>
        <w:rPr>
          <w:rFonts w:ascii="Times New Roman" w:eastAsia="PMingLiU" w:hAnsi="Times New Roman" w:cs="Times New Roman"/>
          <w:b/>
          <w:bCs/>
          <w:i/>
          <w:sz w:val="20"/>
          <w:szCs w:val="20"/>
          <w:lang w:val="en-US"/>
        </w:rPr>
        <w:t xml:space="preserve"> better XR QoE.</w:t>
      </w:r>
    </w:p>
    <w:p w:rsidR="00EB34CF" w:rsidRPr="00DD59E4" w:rsidRDefault="00EB34CF" w:rsidP="00EB34CF">
      <w:pPr>
        <w:rPr>
          <w:lang w:val="en-US" w:eastAsia="zh-TW"/>
        </w:rPr>
      </w:pPr>
    </w:p>
    <w:p w:rsidR="00EB34CF" w:rsidRDefault="00EB34CF" w:rsidP="00EB34CF">
      <w:pPr>
        <w:pStyle w:val="Heading1"/>
        <w:jc w:val="both"/>
        <w:rPr>
          <w:lang w:eastAsia="zh-TW"/>
        </w:rPr>
      </w:pPr>
      <w:r>
        <w:rPr>
          <w:lang w:eastAsia="zh-TW"/>
        </w:rPr>
        <w:t>Priority of codec layers and metadata signalling</w:t>
      </w:r>
    </w:p>
    <w:p w:rsidR="00C47ABC" w:rsidRPr="00403B41" w:rsidRDefault="00560468" w:rsidP="00936662">
      <w:pPr>
        <w:tabs>
          <w:tab w:val="num" w:pos="1440"/>
        </w:tabs>
        <w:overflowPunct w:val="0"/>
        <w:autoSpaceDE w:val="0"/>
        <w:autoSpaceDN w:val="0"/>
        <w:spacing w:after="0"/>
        <w:jc w:val="both"/>
        <w:rPr>
          <w:lang w:eastAsia="fi-FI"/>
        </w:rPr>
      </w:pPr>
      <w:r w:rsidRPr="00403B41">
        <w:rPr>
          <w:lang w:eastAsia="fi-FI"/>
        </w:rPr>
        <w:t>The 5GS could be made aware and can exploit</w:t>
      </w:r>
      <w:r w:rsidR="00403B41">
        <w:rPr>
          <w:lang w:eastAsia="fi-FI"/>
        </w:rPr>
        <w:t xml:space="preserve"> the layered codec scalability. </w:t>
      </w:r>
      <w:r w:rsidRPr="00403B41">
        <w:rPr>
          <w:lang w:eastAsia="fi-FI"/>
        </w:rPr>
        <w:t xml:space="preserve">In the layered codec concept, the video stream is partitioned into multiple layers. The baseline layer is independently decodable. Enhancement layers are depended on the decoding of their lower layers. </w:t>
      </w:r>
      <w:r w:rsidR="00403B41">
        <w:rPr>
          <w:lang w:eastAsia="fi-FI"/>
        </w:rPr>
        <w:t>Hence,</w:t>
      </w:r>
      <w:r w:rsidRPr="00403B41">
        <w:rPr>
          <w:lang w:eastAsia="fi-FI"/>
        </w:rPr>
        <w:t xml:space="preserve"> every codec layer could have different RAN ( e.g. PHY/MAC) traffic priority and hence different BLER target and latency budget associated.</w:t>
      </w:r>
    </w:p>
    <w:p w:rsidR="00403B41" w:rsidRDefault="00403B41" w:rsidP="00936662">
      <w:pPr>
        <w:overflowPunct w:val="0"/>
        <w:autoSpaceDE w:val="0"/>
        <w:autoSpaceDN w:val="0"/>
        <w:spacing w:after="0"/>
        <w:jc w:val="both"/>
        <w:rPr>
          <w:lang w:eastAsia="fi-FI"/>
        </w:rPr>
      </w:pPr>
    </w:p>
    <w:p w:rsidR="00C47ABC" w:rsidRPr="00403B41" w:rsidRDefault="00560468" w:rsidP="00936662">
      <w:pPr>
        <w:overflowPunct w:val="0"/>
        <w:autoSpaceDE w:val="0"/>
        <w:autoSpaceDN w:val="0"/>
        <w:spacing w:after="0"/>
        <w:jc w:val="both"/>
        <w:rPr>
          <w:lang w:eastAsia="fi-FI"/>
        </w:rPr>
      </w:pPr>
      <w:r w:rsidRPr="00403B41">
        <w:rPr>
          <w:lang w:eastAsia="fi-FI"/>
        </w:rPr>
        <w:t>The RAN (e.g. PHY/MAC) could be signalled from the XR/CG s</w:t>
      </w:r>
      <w:r w:rsidR="008C0852">
        <w:rPr>
          <w:lang w:eastAsia="fi-FI"/>
        </w:rPr>
        <w:t>erver about the XR/CG packet or</w:t>
      </w:r>
      <w:r w:rsidRPr="00403B41">
        <w:rPr>
          <w:lang w:eastAsia="fi-FI"/>
        </w:rPr>
        <w:t xml:space="preserve"> slice information</w:t>
      </w:r>
      <w:r w:rsidR="008C0852">
        <w:rPr>
          <w:lang w:eastAsia="fi-FI"/>
        </w:rPr>
        <w:t xml:space="preserve"> to help prioritize the packets and video </w:t>
      </w:r>
      <w:r w:rsidRPr="00403B41">
        <w:rPr>
          <w:lang w:eastAsia="fi-FI"/>
        </w:rPr>
        <w:t xml:space="preserve">slices: </w:t>
      </w:r>
    </w:p>
    <w:p w:rsidR="00C47ABC" w:rsidRPr="00403B41" w:rsidRDefault="00560468" w:rsidP="00936662">
      <w:pPr>
        <w:numPr>
          <w:ilvl w:val="1"/>
          <w:numId w:val="16"/>
        </w:numPr>
        <w:overflowPunct w:val="0"/>
        <w:autoSpaceDE w:val="0"/>
        <w:autoSpaceDN w:val="0"/>
        <w:spacing w:after="0"/>
        <w:jc w:val="both"/>
        <w:rPr>
          <w:lang w:eastAsia="fi-FI"/>
        </w:rPr>
      </w:pPr>
      <w:r w:rsidRPr="00403B41">
        <w:rPr>
          <w:lang w:eastAsia="fi-FI"/>
        </w:rPr>
        <w:t xml:space="preserve">E.g. of signalling could be: </w:t>
      </w:r>
    </w:p>
    <w:p w:rsidR="00C47ABC" w:rsidRPr="00403B41" w:rsidRDefault="00560468" w:rsidP="00936662">
      <w:pPr>
        <w:numPr>
          <w:ilvl w:val="2"/>
          <w:numId w:val="16"/>
        </w:numPr>
        <w:overflowPunct w:val="0"/>
        <w:autoSpaceDE w:val="0"/>
        <w:autoSpaceDN w:val="0"/>
        <w:spacing w:after="0"/>
        <w:jc w:val="both"/>
        <w:rPr>
          <w:lang w:eastAsia="fi-FI"/>
        </w:rPr>
      </w:pPr>
      <w:r w:rsidRPr="00403B41">
        <w:rPr>
          <w:lang w:eastAsia="fi-FI"/>
        </w:rPr>
        <w:t>Indication of the start and end of a slice (e.g. packet tagged with start/end)</w:t>
      </w:r>
    </w:p>
    <w:p w:rsidR="00C47ABC" w:rsidRPr="00403B41" w:rsidRDefault="00560468" w:rsidP="00936662">
      <w:pPr>
        <w:numPr>
          <w:ilvl w:val="2"/>
          <w:numId w:val="16"/>
        </w:numPr>
        <w:overflowPunct w:val="0"/>
        <w:autoSpaceDE w:val="0"/>
        <w:autoSpaceDN w:val="0"/>
        <w:spacing w:after="0"/>
        <w:jc w:val="both"/>
        <w:rPr>
          <w:lang w:eastAsia="fi-FI"/>
        </w:rPr>
      </w:pPr>
      <w:r w:rsidRPr="00403B41">
        <w:rPr>
          <w:lang w:eastAsia="fi-FI"/>
        </w:rPr>
        <w:t xml:space="preserve">Packet index within the slice </w:t>
      </w:r>
    </w:p>
    <w:p w:rsidR="00C47ABC" w:rsidRPr="00403B41" w:rsidRDefault="00E95B20" w:rsidP="00936662">
      <w:pPr>
        <w:numPr>
          <w:ilvl w:val="2"/>
          <w:numId w:val="16"/>
        </w:numPr>
        <w:overflowPunct w:val="0"/>
        <w:autoSpaceDE w:val="0"/>
        <w:autoSpaceDN w:val="0"/>
        <w:spacing w:after="0"/>
        <w:jc w:val="both"/>
        <w:rPr>
          <w:lang w:eastAsia="fi-FI"/>
        </w:rPr>
      </w:pPr>
      <w:r>
        <w:rPr>
          <w:lang w:eastAsia="fi-FI"/>
        </w:rPr>
        <w:lastRenderedPageBreak/>
        <w:t>Packet delay budget or</w:t>
      </w:r>
      <w:r w:rsidR="00560468" w:rsidRPr="00403B41">
        <w:rPr>
          <w:lang w:eastAsia="fi-FI"/>
        </w:rPr>
        <w:t xml:space="preserve"> rema</w:t>
      </w:r>
      <w:r>
        <w:rPr>
          <w:lang w:eastAsia="fi-FI"/>
        </w:rPr>
        <w:t>ining packet delay budget or</w:t>
      </w:r>
      <w:r w:rsidR="00560468" w:rsidRPr="00403B41">
        <w:rPr>
          <w:lang w:eastAsia="fi-FI"/>
        </w:rPr>
        <w:t xml:space="preserve"> time consumed in video processing (encoding/decoding, rendering, …)</w:t>
      </w:r>
    </w:p>
    <w:p w:rsidR="00C47ABC" w:rsidRPr="00403B41" w:rsidRDefault="00560468" w:rsidP="00936662">
      <w:pPr>
        <w:numPr>
          <w:ilvl w:val="2"/>
          <w:numId w:val="16"/>
        </w:numPr>
        <w:overflowPunct w:val="0"/>
        <w:autoSpaceDE w:val="0"/>
        <w:autoSpaceDN w:val="0"/>
        <w:spacing w:after="0"/>
        <w:jc w:val="both"/>
        <w:rPr>
          <w:lang w:eastAsia="fi-FI"/>
        </w:rPr>
      </w:pPr>
      <w:r w:rsidRPr="00403B41">
        <w:rPr>
          <w:lang w:eastAsia="fi-FI"/>
        </w:rPr>
        <w:t xml:space="preserve">Packet buffer (indication of the eye buffer - left or right buffer) </w:t>
      </w:r>
    </w:p>
    <w:p w:rsidR="00C47ABC" w:rsidRPr="00403B41" w:rsidRDefault="00560468" w:rsidP="00936662">
      <w:pPr>
        <w:numPr>
          <w:ilvl w:val="2"/>
          <w:numId w:val="16"/>
        </w:numPr>
        <w:overflowPunct w:val="0"/>
        <w:autoSpaceDE w:val="0"/>
        <w:autoSpaceDN w:val="0"/>
        <w:spacing w:after="0"/>
        <w:jc w:val="both"/>
        <w:rPr>
          <w:lang w:eastAsia="fi-FI"/>
        </w:rPr>
      </w:pPr>
      <w:r w:rsidRPr="00403B41">
        <w:rPr>
          <w:lang w:eastAsia="fi-FI"/>
        </w:rPr>
        <w:t>Type of the packet/slice (intra or inter packet/slice)</w:t>
      </w:r>
    </w:p>
    <w:p w:rsidR="00C47ABC" w:rsidRPr="00403B41" w:rsidRDefault="00560468" w:rsidP="00936662">
      <w:pPr>
        <w:numPr>
          <w:ilvl w:val="2"/>
          <w:numId w:val="16"/>
        </w:numPr>
        <w:overflowPunct w:val="0"/>
        <w:autoSpaceDE w:val="0"/>
        <w:autoSpaceDN w:val="0"/>
        <w:spacing w:after="0"/>
        <w:jc w:val="both"/>
        <w:rPr>
          <w:lang w:eastAsia="fi-FI"/>
        </w:rPr>
      </w:pPr>
      <w:r w:rsidRPr="00403B41">
        <w:rPr>
          <w:lang w:eastAsia="fi-FI"/>
        </w:rPr>
        <w:t>Priority or importance (index indicating the priority level)</w:t>
      </w:r>
    </w:p>
    <w:p w:rsidR="00C47ABC" w:rsidRPr="00403B41" w:rsidRDefault="00560468" w:rsidP="00936662">
      <w:pPr>
        <w:numPr>
          <w:ilvl w:val="2"/>
          <w:numId w:val="16"/>
        </w:numPr>
        <w:overflowPunct w:val="0"/>
        <w:autoSpaceDE w:val="0"/>
        <w:autoSpaceDN w:val="0"/>
        <w:spacing w:after="0"/>
        <w:jc w:val="both"/>
        <w:rPr>
          <w:lang w:eastAsia="fi-FI"/>
        </w:rPr>
      </w:pPr>
      <w:r w:rsidRPr="00403B41">
        <w:rPr>
          <w:lang w:eastAsia="fi-FI"/>
        </w:rPr>
        <w:t>Packet belongs to the FoV</w:t>
      </w:r>
    </w:p>
    <w:p w:rsidR="00C47ABC" w:rsidRPr="00403B41" w:rsidRDefault="00560468" w:rsidP="00936662">
      <w:pPr>
        <w:numPr>
          <w:ilvl w:val="2"/>
          <w:numId w:val="16"/>
        </w:numPr>
        <w:overflowPunct w:val="0"/>
        <w:autoSpaceDE w:val="0"/>
        <w:autoSpaceDN w:val="0"/>
        <w:spacing w:after="0"/>
        <w:jc w:val="both"/>
        <w:rPr>
          <w:lang w:eastAsia="fi-FI"/>
        </w:rPr>
      </w:pPr>
      <w:r w:rsidRPr="00403B41">
        <w:rPr>
          <w:lang w:eastAsia="fi-FI"/>
        </w:rPr>
        <w:t>Packet belongs to specific code layer</w:t>
      </w:r>
    </w:p>
    <w:p w:rsidR="007118EF" w:rsidRPr="00F937B2" w:rsidRDefault="007118EF" w:rsidP="00936662">
      <w:pPr>
        <w:jc w:val="both"/>
        <w:rPr>
          <w:lang w:val="x-none" w:eastAsia="zh-TW"/>
        </w:rPr>
      </w:pPr>
    </w:p>
    <w:p w:rsidR="007118EF" w:rsidRPr="00F8486E" w:rsidRDefault="007118EF" w:rsidP="00906A00">
      <w:pPr>
        <w:pStyle w:val="ListParagraph"/>
        <w:numPr>
          <w:ilvl w:val="0"/>
          <w:numId w:val="3"/>
        </w:numPr>
        <w:overflowPunct w:val="0"/>
        <w:autoSpaceDE w:val="0"/>
        <w:autoSpaceDN w:val="0"/>
        <w:spacing w:after="0"/>
        <w:jc w:val="both"/>
        <w:rPr>
          <w:rFonts w:ascii="Times New Roman" w:eastAsia="PMingLiU" w:hAnsi="Times New Roman" w:cs="Times New Roman"/>
          <w:b/>
          <w:bCs/>
          <w:i/>
          <w:sz w:val="20"/>
          <w:szCs w:val="20"/>
          <w:lang w:val="en-US"/>
        </w:rPr>
      </w:pPr>
      <w:r>
        <w:rPr>
          <w:rFonts w:ascii="Times New Roman" w:eastAsia="PMingLiU" w:hAnsi="Times New Roman" w:cs="Times New Roman"/>
          <w:b/>
          <w:bCs/>
          <w:i/>
          <w:sz w:val="20"/>
          <w:szCs w:val="20"/>
          <w:lang w:val="en-US"/>
        </w:rPr>
        <w:t>Awareness of 5GS about codec layers, slice information and packets information is very useful to optimize the RAN scheduling and guarantee good and optimized handling of the XR traffic at the 5GS.</w:t>
      </w:r>
    </w:p>
    <w:p w:rsidR="00CC6E19" w:rsidRPr="007118EF" w:rsidRDefault="00CC6E19" w:rsidP="001C0CED">
      <w:pPr>
        <w:overflowPunct w:val="0"/>
        <w:autoSpaceDE w:val="0"/>
        <w:autoSpaceDN w:val="0"/>
        <w:spacing w:after="0"/>
        <w:jc w:val="both"/>
        <w:rPr>
          <w:lang w:val="en-US" w:eastAsia="fi-FI"/>
        </w:rPr>
      </w:pPr>
    </w:p>
    <w:p w:rsidR="007A070F" w:rsidRDefault="007A070F" w:rsidP="007A070F">
      <w:pPr>
        <w:pStyle w:val="Heading1"/>
        <w:jc w:val="both"/>
        <w:rPr>
          <w:lang w:eastAsia="zh-TW"/>
        </w:rPr>
      </w:pPr>
      <w:r>
        <w:rPr>
          <w:lang w:eastAsia="zh-TW"/>
        </w:rPr>
        <w:t>Potential capacity enhancement utilizing measurement gap</w:t>
      </w:r>
    </w:p>
    <w:p w:rsidR="00DE2CF4" w:rsidRDefault="00827351" w:rsidP="00936662">
      <w:pPr>
        <w:overflowPunct w:val="0"/>
        <w:autoSpaceDE w:val="0"/>
        <w:autoSpaceDN w:val="0"/>
        <w:spacing w:after="0"/>
        <w:jc w:val="both"/>
      </w:pPr>
      <w:r>
        <w:rPr>
          <w:lang w:eastAsia="fi-FI"/>
        </w:rPr>
        <w:t>In 5G NR system, measurement gaps are configured to allow UE to do inter-frequency neighbour cell measurement and the correspondin</w:t>
      </w:r>
      <w:r w:rsidR="008004CA">
        <w:rPr>
          <w:lang w:eastAsia="fi-FI"/>
        </w:rPr>
        <w:t>g RF tuning. In measurement gap</w:t>
      </w:r>
      <w:r>
        <w:rPr>
          <w:lang w:eastAsia="fi-FI"/>
        </w:rPr>
        <w:t xml:space="preserve">, NW </w:t>
      </w:r>
      <w:r w:rsidR="00E95B20">
        <w:rPr>
          <w:lang w:eastAsia="fi-FI"/>
        </w:rPr>
        <w:t>cannot</w:t>
      </w:r>
      <w:r>
        <w:rPr>
          <w:lang w:eastAsia="fi-FI"/>
        </w:rPr>
        <w:t xml:space="preserve"> schedule UE to transmit/receive data. </w:t>
      </w:r>
      <w:r w:rsidR="00DE2CF4">
        <w:rPr>
          <w:lang w:eastAsia="fi-FI"/>
        </w:rPr>
        <w:t>P</w:t>
      </w:r>
      <w:r>
        <w:rPr>
          <w:lang w:eastAsia="fi-FI"/>
        </w:rPr>
        <w:t xml:space="preserve">ossible measurement gap length (MGL) and Measurement gap repetition period (MGRP) values in 5G NR </w:t>
      </w:r>
      <w:r w:rsidR="00DE2CF4">
        <w:rPr>
          <w:lang w:eastAsia="fi-FI"/>
        </w:rPr>
        <w:t xml:space="preserve">are listed in the figure below. Taking gap pattern (GP) 4 in the figure below as </w:t>
      </w:r>
      <w:r w:rsidR="008004CA">
        <w:rPr>
          <w:lang w:eastAsia="fi-FI"/>
        </w:rPr>
        <w:t xml:space="preserve">an </w:t>
      </w:r>
      <w:r w:rsidR="00DE2CF4">
        <w:rPr>
          <w:lang w:eastAsia="fi-FI"/>
        </w:rPr>
        <w:t>example (MGL=6ms, MGRP=20ms), it</w:t>
      </w:r>
      <w:r w:rsidR="00DE2CF4">
        <w:t xml:space="preserve"> means that </w:t>
      </w:r>
      <w:r w:rsidR="00DE2CF4" w:rsidRPr="00DE2CF4">
        <w:rPr>
          <w:b/>
        </w:rPr>
        <w:t xml:space="preserve">scheduling </w:t>
      </w:r>
      <w:r w:rsidR="00DE2CF4">
        <w:rPr>
          <w:b/>
        </w:rPr>
        <w:t>is excluded for a 6ms duration</w:t>
      </w:r>
      <w:r w:rsidR="00DE2CF4" w:rsidRPr="00DE2CF4">
        <w:rPr>
          <w:b/>
        </w:rPr>
        <w:t xml:space="preserve"> every 20 ms</w:t>
      </w:r>
      <w:r w:rsidR="00DE2CF4" w:rsidRPr="00DE2CF4">
        <w:t xml:space="preserve">. This </w:t>
      </w:r>
      <w:r w:rsidR="00F1648D">
        <w:t xml:space="preserve">seems </w:t>
      </w:r>
      <w:r w:rsidR="00DE2CF4" w:rsidRPr="00DE2CF4">
        <w:t xml:space="preserve">critical for efficiently serving XR traffic on NR. </w:t>
      </w:r>
      <w:r w:rsidR="00F1648D">
        <w:t xml:space="preserve">We think RAN should exploit </w:t>
      </w:r>
      <w:r w:rsidR="00F1648D">
        <w:rPr>
          <w:b/>
        </w:rPr>
        <w:t>possible solutions on</w:t>
      </w:r>
      <w:r w:rsidR="00DE2CF4" w:rsidRPr="00DE2CF4">
        <w:rPr>
          <w:b/>
        </w:rPr>
        <w:t xml:space="preserve"> </w:t>
      </w:r>
      <w:r w:rsidR="00CC43F3">
        <w:rPr>
          <w:b/>
        </w:rPr>
        <w:t xml:space="preserve">allowing scheduling </w:t>
      </w:r>
      <w:r w:rsidR="00DE2CF4" w:rsidRPr="00DE2CF4">
        <w:rPr>
          <w:b/>
        </w:rPr>
        <w:t xml:space="preserve">in </w:t>
      </w:r>
      <w:r w:rsidR="00CC43F3">
        <w:rPr>
          <w:b/>
        </w:rPr>
        <w:t>m</w:t>
      </w:r>
      <w:r w:rsidR="00F1648D">
        <w:rPr>
          <w:b/>
        </w:rPr>
        <w:t>easurement gap</w:t>
      </w:r>
      <w:r w:rsidR="00F1648D">
        <w:t>. For example, for VR application, users almost do not move since</w:t>
      </w:r>
      <w:r w:rsidR="00CC43F3">
        <w:t xml:space="preserve"> it would be dangerous for them</w:t>
      </w:r>
      <w:r w:rsidR="00F1648D">
        <w:t xml:space="preserve"> </w:t>
      </w:r>
      <w:r w:rsidR="00CC43F3">
        <w:t xml:space="preserve">to move far when immersing in the VR world. Therefore, it should be possible to </w:t>
      </w:r>
      <w:r w:rsidR="00CC43F3" w:rsidRPr="00DE2CF4">
        <w:rPr>
          <w:b/>
        </w:rPr>
        <w:t xml:space="preserve">smartly prioritize XR decoding in </w:t>
      </w:r>
      <w:r w:rsidR="00CC43F3">
        <w:rPr>
          <w:b/>
        </w:rPr>
        <w:t xml:space="preserve">measurement gap </w:t>
      </w:r>
      <w:r w:rsidR="00CC43F3">
        <w:t xml:space="preserve">and skip the inter-frequency measurement (in measurement gap) with </w:t>
      </w:r>
      <w:r w:rsidR="00CC43F3" w:rsidRPr="00CC43F3">
        <w:t>orchestrated</w:t>
      </w:r>
      <w:r w:rsidR="00CC43F3">
        <w:t xml:space="preserve"> gNB/UE coordination. </w:t>
      </w:r>
    </w:p>
    <w:p w:rsidR="00E95B20" w:rsidRDefault="00E95B20" w:rsidP="00936662">
      <w:pPr>
        <w:overflowPunct w:val="0"/>
        <w:autoSpaceDE w:val="0"/>
        <w:autoSpaceDN w:val="0"/>
        <w:spacing w:after="0"/>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84"/>
        <w:gridCol w:w="5076"/>
      </w:tblGrid>
      <w:tr w:rsidR="00E95B20" w:rsidTr="00E95B20">
        <w:tc>
          <w:tcPr>
            <w:tcW w:w="4675" w:type="dxa"/>
          </w:tcPr>
          <w:p w:rsidR="00E95B20" w:rsidRDefault="00E95B20" w:rsidP="00936662">
            <w:pPr>
              <w:overflowPunct w:val="0"/>
              <w:autoSpaceDE w:val="0"/>
              <w:autoSpaceDN w:val="0"/>
              <w:spacing w:after="0"/>
              <w:jc w:val="both"/>
              <w:rPr>
                <w:lang w:eastAsia="fi-FI"/>
              </w:rPr>
            </w:pPr>
            <w:r>
              <w:rPr>
                <w:lang w:eastAsia="fi-FI"/>
              </w:rPr>
              <w:t xml:space="preserve">Gap Patterns: </w:t>
            </w:r>
          </w:p>
          <w:p w:rsidR="00E95B20" w:rsidRPr="00E95B20" w:rsidRDefault="00E95B20" w:rsidP="00936662">
            <w:pPr>
              <w:pStyle w:val="ListParagraph"/>
              <w:numPr>
                <w:ilvl w:val="0"/>
                <w:numId w:val="45"/>
              </w:numPr>
              <w:overflowPunct w:val="0"/>
              <w:autoSpaceDE w:val="0"/>
              <w:autoSpaceDN w:val="0"/>
              <w:spacing w:after="0"/>
              <w:jc w:val="both"/>
              <w:rPr>
                <w:rFonts w:ascii="Times New Roman" w:eastAsia="PMingLiU" w:hAnsi="Times New Roman" w:cs="Times New Roman"/>
                <w:sz w:val="20"/>
                <w:szCs w:val="20"/>
                <w:lang w:val="en-GB" w:eastAsia="en-US"/>
              </w:rPr>
            </w:pPr>
            <w:r w:rsidRPr="00E95B20">
              <w:rPr>
                <w:rFonts w:ascii="Times New Roman" w:eastAsia="PMingLiU" w:hAnsi="Times New Roman" w:cs="Times New Roman"/>
                <w:sz w:val="20"/>
                <w:szCs w:val="20"/>
                <w:lang w:val="en-GB" w:eastAsia="en-US"/>
              </w:rPr>
              <w:t>MGL: more values to accommodate</w:t>
            </w:r>
          </w:p>
          <w:p w:rsidR="00E95B20" w:rsidRPr="00E95B20" w:rsidRDefault="00E95B20" w:rsidP="00936662">
            <w:pPr>
              <w:pStyle w:val="ListParagraph"/>
              <w:numPr>
                <w:ilvl w:val="1"/>
                <w:numId w:val="45"/>
              </w:numPr>
              <w:overflowPunct w:val="0"/>
              <w:autoSpaceDE w:val="0"/>
              <w:autoSpaceDN w:val="0"/>
              <w:spacing w:after="0"/>
              <w:jc w:val="both"/>
              <w:rPr>
                <w:rFonts w:ascii="Times New Roman" w:eastAsia="PMingLiU" w:hAnsi="Times New Roman" w:cs="Times New Roman"/>
                <w:sz w:val="20"/>
                <w:szCs w:val="20"/>
                <w:lang w:val="en-GB" w:eastAsia="en-US"/>
              </w:rPr>
            </w:pPr>
            <w:r w:rsidRPr="00E95B20">
              <w:rPr>
                <w:rFonts w:ascii="Times New Roman" w:eastAsia="PMingLiU" w:hAnsi="Times New Roman" w:cs="Times New Roman"/>
                <w:sz w:val="20"/>
                <w:szCs w:val="20"/>
                <w:lang w:val="en-GB" w:eastAsia="en-US"/>
              </w:rPr>
              <w:t>Different SMTC durations (1,2,3,4,5 ms)</w:t>
            </w:r>
          </w:p>
          <w:p w:rsidR="00E95B20" w:rsidRPr="00E95B20" w:rsidRDefault="00E95B20" w:rsidP="00936662">
            <w:pPr>
              <w:pStyle w:val="ListParagraph"/>
              <w:numPr>
                <w:ilvl w:val="1"/>
                <w:numId w:val="45"/>
              </w:numPr>
              <w:overflowPunct w:val="0"/>
              <w:autoSpaceDE w:val="0"/>
              <w:autoSpaceDN w:val="0"/>
              <w:spacing w:after="0"/>
              <w:jc w:val="both"/>
              <w:rPr>
                <w:rFonts w:ascii="Times New Roman" w:eastAsia="PMingLiU" w:hAnsi="Times New Roman" w:cs="Times New Roman"/>
                <w:sz w:val="20"/>
                <w:szCs w:val="20"/>
                <w:lang w:val="en-GB" w:eastAsia="en-US"/>
              </w:rPr>
            </w:pPr>
            <w:r w:rsidRPr="00E95B20">
              <w:rPr>
                <w:rFonts w:ascii="Times New Roman" w:eastAsia="PMingLiU" w:hAnsi="Times New Roman" w:cs="Times New Roman"/>
                <w:sz w:val="20"/>
                <w:szCs w:val="20"/>
                <w:lang w:val="en-GB" w:eastAsia="en-US"/>
              </w:rPr>
              <w:t>Different RF switch time for FR1 (0.5ms) and FR2 (0.25ms)</w:t>
            </w:r>
          </w:p>
          <w:p w:rsidR="00E95B20" w:rsidRDefault="00E95B20" w:rsidP="00936662">
            <w:pPr>
              <w:overflowPunct w:val="0"/>
              <w:autoSpaceDE w:val="0"/>
              <w:autoSpaceDN w:val="0"/>
              <w:spacing w:after="0"/>
              <w:jc w:val="both"/>
            </w:pPr>
          </w:p>
          <w:p w:rsidR="00E95B20" w:rsidRDefault="00E95B20" w:rsidP="00936662">
            <w:pPr>
              <w:overflowPunct w:val="0"/>
              <w:autoSpaceDE w:val="0"/>
              <w:autoSpaceDN w:val="0"/>
              <w:spacing w:after="0"/>
              <w:jc w:val="both"/>
              <w:rPr>
                <w:lang w:eastAsia="fi-FI"/>
              </w:rPr>
            </w:pPr>
            <w:r w:rsidRPr="00E95B20">
              <w:t>Note: GP stands for Gap pattern</w:t>
            </w:r>
          </w:p>
        </w:tc>
        <w:tc>
          <w:tcPr>
            <w:tcW w:w="4675" w:type="dxa"/>
          </w:tcPr>
          <w:p w:rsidR="00E95B20" w:rsidRDefault="00E95B20" w:rsidP="00936662">
            <w:pPr>
              <w:overflowPunct w:val="0"/>
              <w:autoSpaceDE w:val="0"/>
              <w:autoSpaceDN w:val="0"/>
              <w:spacing w:after="0"/>
              <w:jc w:val="both"/>
              <w:rPr>
                <w:lang w:eastAsia="fi-FI"/>
              </w:rPr>
            </w:pPr>
            <w:r>
              <w:rPr>
                <w:noProof/>
                <w:lang w:eastAsia="zh-CN"/>
              </w:rPr>
              <w:drawing>
                <wp:inline distT="0" distB="0" distL="0" distR="0" wp14:anchorId="23513593" wp14:editId="0142E2A6">
                  <wp:extent cx="3081581" cy="2527160"/>
                  <wp:effectExtent l="0" t="0" r="508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90195" cy="2534224"/>
                          </a:xfrm>
                          <a:prstGeom prst="rect">
                            <a:avLst/>
                          </a:prstGeom>
                        </pic:spPr>
                      </pic:pic>
                    </a:graphicData>
                  </a:graphic>
                </wp:inline>
              </w:drawing>
            </w:r>
          </w:p>
        </w:tc>
      </w:tr>
    </w:tbl>
    <w:p w:rsidR="007A070F" w:rsidRDefault="007A070F" w:rsidP="00936662">
      <w:pPr>
        <w:overflowPunct w:val="0"/>
        <w:autoSpaceDE w:val="0"/>
        <w:autoSpaceDN w:val="0"/>
        <w:spacing w:after="0"/>
        <w:jc w:val="both"/>
        <w:rPr>
          <w:lang w:eastAsia="fi-FI"/>
        </w:rPr>
      </w:pPr>
    </w:p>
    <w:p w:rsidR="00827351" w:rsidRDefault="00827351" w:rsidP="00936662">
      <w:pPr>
        <w:overflowPunct w:val="0"/>
        <w:autoSpaceDE w:val="0"/>
        <w:autoSpaceDN w:val="0"/>
        <w:spacing w:after="0"/>
        <w:jc w:val="both"/>
        <w:rPr>
          <w:lang w:eastAsia="fi-FI"/>
        </w:rPr>
      </w:pPr>
    </w:p>
    <w:p w:rsidR="00CC43F3" w:rsidRPr="00CC43F3" w:rsidRDefault="00CC43F3" w:rsidP="00936662">
      <w:pPr>
        <w:overflowPunct w:val="0"/>
        <w:autoSpaceDE w:val="0"/>
        <w:autoSpaceDN w:val="0"/>
        <w:spacing w:after="0"/>
        <w:jc w:val="both"/>
        <w:rPr>
          <w:b/>
          <w:lang w:eastAsia="fi-FI"/>
        </w:rPr>
      </w:pPr>
      <w:r w:rsidRPr="00CC43F3">
        <w:rPr>
          <w:b/>
          <w:lang w:eastAsia="fi-FI"/>
        </w:rPr>
        <w:t>Figure</w:t>
      </w:r>
      <w:r>
        <w:rPr>
          <w:b/>
          <w:lang w:eastAsia="fi-FI"/>
        </w:rPr>
        <w:t xml:space="preserve">. </w:t>
      </w:r>
      <w:r w:rsidRPr="00CC43F3">
        <w:rPr>
          <w:b/>
          <w:lang w:eastAsia="fi-FI"/>
        </w:rPr>
        <w:t>Possible measurement gap length (MGL) and Measurement gap repetition period (MGRP) values in 5G NR</w:t>
      </w:r>
    </w:p>
    <w:p w:rsidR="00F8486E" w:rsidRPr="00032BA3" w:rsidRDefault="00F8486E" w:rsidP="00936662">
      <w:pPr>
        <w:jc w:val="both"/>
        <w:rPr>
          <w:lang w:eastAsia="fi-FI"/>
        </w:rPr>
      </w:pPr>
    </w:p>
    <w:p w:rsidR="00CC43F3" w:rsidRPr="00F8486E" w:rsidRDefault="00F8486E" w:rsidP="00906A00">
      <w:pPr>
        <w:pStyle w:val="ListParagraph"/>
        <w:numPr>
          <w:ilvl w:val="0"/>
          <w:numId w:val="3"/>
        </w:numPr>
        <w:overflowPunct w:val="0"/>
        <w:autoSpaceDE w:val="0"/>
        <w:autoSpaceDN w:val="0"/>
        <w:spacing w:after="0"/>
        <w:jc w:val="both"/>
        <w:rPr>
          <w:rFonts w:ascii="Times New Roman" w:eastAsia="PMingLiU" w:hAnsi="Times New Roman" w:cs="Times New Roman"/>
          <w:b/>
          <w:bCs/>
          <w:i/>
          <w:sz w:val="20"/>
          <w:szCs w:val="20"/>
          <w:lang w:val="en-US"/>
        </w:rPr>
      </w:pPr>
      <w:r w:rsidRPr="00F8486E">
        <w:rPr>
          <w:rFonts w:ascii="Times New Roman" w:eastAsia="PMingLiU" w:hAnsi="Times New Roman" w:cs="Times New Roman"/>
          <w:b/>
          <w:bCs/>
          <w:i/>
          <w:sz w:val="20"/>
          <w:szCs w:val="20"/>
          <w:lang w:val="en-US"/>
        </w:rPr>
        <w:t xml:space="preserve"> </w:t>
      </w:r>
      <w:r w:rsidR="00CC43F3" w:rsidRPr="00F8486E">
        <w:rPr>
          <w:rFonts w:ascii="Times New Roman" w:eastAsia="PMingLiU" w:hAnsi="Times New Roman" w:cs="Times New Roman"/>
          <w:b/>
          <w:bCs/>
          <w:i/>
          <w:sz w:val="20"/>
          <w:szCs w:val="20"/>
          <w:lang w:val="en-US"/>
        </w:rPr>
        <w:t xml:space="preserve">For capacity enhancement of XR application, RAN </w:t>
      </w:r>
      <w:r w:rsidR="00CC43F3" w:rsidRPr="00F8486E">
        <w:rPr>
          <w:rFonts w:ascii="Times New Roman" w:eastAsia="PMingLiU" w:hAnsi="Times New Roman" w:cs="Times New Roman" w:hint="eastAsia"/>
          <w:b/>
          <w:bCs/>
          <w:i/>
          <w:sz w:val="20"/>
          <w:szCs w:val="20"/>
          <w:lang w:val="en-US"/>
        </w:rPr>
        <w:t>to</w:t>
      </w:r>
      <w:r w:rsidR="00CC43F3" w:rsidRPr="00F8486E">
        <w:rPr>
          <w:rFonts w:ascii="Times New Roman" w:eastAsia="PMingLiU" w:hAnsi="Times New Roman" w:cs="Times New Roman"/>
          <w:b/>
          <w:bCs/>
          <w:i/>
          <w:sz w:val="20"/>
          <w:szCs w:val="20"/>
          <w:lang w:val="en-US"/>
        </w:rPr>
        <w:t xml:space="preserve"> exploit possible solutions to smartly prioritize XR decoding in measurement gap and skip the inter-frequency measurement (in measurement gap) with orchestrated gNB/UE coordination.</w:t>
      </w:r>
    </w:p>
    <w:p w:rsidR="00B8017E" w:rsidRPr="007118EF" w:rsidRDefault="00B8017E" w:rsidP="00B8017E">
      <w:pPr>
        <w:overflowPunct w:val="0"/>
        <w:autoSpaceDE w:val="0"/>
        <w:autoSpaceDN w:val="0"/>
        <w:spacing w:after="0"/>
        <w:jc w:val="both"/>
        <w:rPr>
          <w:lang w:val="en-US" w:eastAsia="fi-FI"/>
        </w:rPr>
      </w:pPr>
    </w:p>
    <w:p w:rsidR="001C0CED" w:rsidRPr="00072936" w:rsidRDefault="001C0CED" w:rsidP="001C0CED">
      <w:pPr>
        <w:pStyle w:val="Heading1"/>
        <w:jc w:val="both"/>
        <w:rPr>
          <w:lang w:val="en-US"/>
        </w:rPr>
      </w:pPr>
      <w:r w:rsidRPr="00072936">
        <w:rPr>
          <w:lang w:val="en-US" w:eastAsia="zh-TW"/>
        </w:rPr>
        <w:lastRenderedPageBreak/>
        <w:t>Conclusion</w:t>
      </w:r>
    </w:p>
    <w:p w:rsidR="001C0CED" w:rsidRDefault="001C0CED" w:rsidP="001C0CED">
      <w:pPr>
        <w:spacing w:after="120"/>
        <w:jc w:val="both"/>
        <w:textAlignment w:val="center"/>
      </w:pPr>
      <w:r w:rsidRPr="00072936">
        <w:t xml:space="preserve">In this contribution, we have </w:t>
      </w:r>
      <w:r w:rsidR="00560468">
        <w:t xml:space="preserve">presented several potential enhancements for the XR </w:t>
      </w:r>
      <w:r w:rsidR="00F8486E">
        <w:t>service</w:t>
      </w:r>
      <w:r w:rsidR="00560468">
        <w:t xml:space="preserve"> that could be studied and explored further to enable the XR service on 5G</w:t>
      </w:r>
      <w:r w:rsidR="00F8486E">
        <w:t>.</w:t>
      </w:r>
    </w:p>
    <w:p w:rsidR="00F8486E" w:rsidRDefault="00F8486E" w:rsidP="001C0CED">
      <w:pPr>
        <w:spacing w:after="120"/>
        <w:jc w:val="both"/>
        <w:textAlignment w:val="center"/>
      </w:pPr>
      <w:r>
        <w:t xml:space="preserve">We made the following proposals: </w:t>
      </w:r>
    </w:p>
    <w:p w:rsidR="00906A00" w:rsidRPr="00B605D1" w:rsidRDefault="00906A00" w:rsidP="00906A00">
      <w:pPr>
        <w:jc w:val="both"/>
      </w:pPr>
    </w:p>
    <w:p w:rsidR="00906A00" w:rsidRPr="00756F23" w:rsidRDefault="00906A00" w:rsidP="00906A00">
      <w:pPr>
        <w:pStyle w:val="ListParagraph"/>
        <w:numPr>
          <w:ilvl w:val="0"/>
          <w:numId w:val="49"/>
        </w:numPr>
        <w:overflowPunct w:val="0"/>
        <w:autoSpaceDE w:val="0"/>
        <w:autoSpaceDN w:val="0"/>
        <w:spacing w:after="0"/>
        <w:jc w:val="both"/>
        <w:rPr>
          <w:b/>
          <w:i/>
        </w:rPr>
      </w:pPr>
      <w:r>
        <w:rPr>
          <w:rFonts w:ascii="Times New Roman" w:eastAsia="PMingLiU" w:hAnsi="Times New Roman" w:cs="Times New Roman"/>
          <w:b/>
          <w:bCs/>
          <w:i/>
          <w:sz w:val="20"/>
          <w:szCs w:val="20"/>
          <w:lang w:val="en-GB"/>
        </w:rPr>
        <w:t>Extra</w:t>
      </w:r>
      <w:r w:rsidRPr="00756F23">
        <w:rPr>
          <w:rFonts w:ascii="Times New Roman" w:eastAsia="PMingLiU" w:hAnsi="Times New Roman" w:cs="Times New Roman"/>
          <w:b/>
          <w:bCs/>
          <w:i/>
          <w:sz w:val="20"/>
          <w:szCs w:val="20"/>
        </w:rPr>
        <w:t xml:space="preserve"> information should be included in the high</w:t>
      </w:r>
      <w:r>
        <w:rPr>
          <w:rFonts w:ascii="Times New Roman" w:eastAsia="PMingLiU" w:hAnsi="Times New Roman" w:cs="Times New Roman"/>
          <w:b/>
          <w:bCs/>
          <w:i/>
          <w:sz w:val="20"/>
          <w:szCs w:val="20"/>
          <w:lang w:val="en-GB"/>
        </w:rPr>
        <w:t>er</w:t>
      </w:r>
      <w:r w:rsidRPr="00756F23">
        <w:rPr>
          <w:rFonts w:ascii="Times New Roman" w:eastAsia="PMingLiU" w:hAnsi="Times New Roman" w:cs="Times New Roman"/>
          <w:b/>
          <w:bCs/>
          <w:i/>
          <w:sz w:val="20"/>
          <w:szCs w:val="20"/>
        </w:rPr>
        <w:t xml:space="preserve"> layers (UDP, RTP, …) packet header to inform about the characteristics of the packet (I-Frame vs P-Frame, FoV, game control commands, haptic sensors data, in-game voice traffic, video feed, …). </w:t>
      </w:r>
    </w:p>
    <w:p w:rsidR="00906A00" w:rsidRPr="00756F23" w:rsidRDefault="00906A00" w:rsidP="00906A00">
      <w:pPr>
        <w:pStyle w:val="ListParagraph"/>
        <w:numPr>
          <w:ilvl w:val="0"/>
          <w:numId w:val="49"/>
        </w:numPr>
        <w:overflowPunct w:val="0"/>
        <w:autoSpaceDE w:val="0"/>
        <w:autoSpaceDN w:val="0"/>
        <w:spacing w:after="0"/>
        <w:jc w:val="both"/>
        <w:rPr>
          <w:rFonts w:ascii="Times New Roman" w:eastAsia="PMingLiU" w:hAnsi="Times New Roman" w:cs="Times New Roman"/>
          <w:b/>
          <w:bCs/>
          <w:i/>
          <w:sz w:val="20"/>
          <w:szCs w:val="20"/>
        </w:rPr>
      </w:pPr>
      <w:r>
        <w:rPr>
          <w:rFonts w:ascii="Times New Roman" w:eastAsia="PMingLiU" w:hAnsi="Times New Roman" w:cs="Times New Roman"/>
          <w:b/>
          <w:bCs/>
          <w:i/>
          <w:sz w:val="20"/>
          <w:szCs w:val="20"/>
          <w:lang w:val="en-GB"/>
        </w:rPr>
        <w:t>XR traffic</w:t>
      </w:r>
      <w:r w:rsidRPr="00756F23">
        <w:rPr>
          <w:rFonts w:ascii="Times New Roman" w:eastAsia="PMingLiU" w:hAnsi="Times New Roman" w:cs="Times New Roman"/>
          <w:b/>
          <w:bCs/>
          <w:i/>
          <w:sz w:val="20"/>
          <w:szCs w:val="20"/>
        </w:rPr>
        <w:t xml:space="preserve"> information </w:t>
      </w:r>
      <w:r>
        <w:rPr>
          <w:rFonts w:ascii="Times New Roman" w:eastAsia="PMingLiU" w:hAnsi="Times New Roman" w:cs="Times New Roman"/>
          <w:b/>
          <w:bCs/>
          <w:i/>
          <w:sz w:val="20"/>
          <w:szCs w:val="20"/>
          <w:lang w:val="en-GB"/>
        </w:rPr>
        <w:t>to be</w:t>
      </w:r>
      <w:r w:rsidRPr="00756F23">
        <w:rPr>
          <w:rFonts w:ascii="Times New Roman" w:eastAsia="PMingLiU" w:hAnsi="Times New Roman" w:cs="Times New Roman"/>
          <w:b/>
          <w:bCs/>
          <w:i/>
          <w:sz w:val="20"/>
          <w:szCs w:val="20"/>
        </w:rPr>
        <w:t xml:space="preserve"> accessible at the 5GS and used to prioritize the traffic at different layers. </w:t>
      </w:r>
    </w:p>
    <w:p w:rsidR="00906A00" w:rsidRPr="00403B41" w:rsidRDefault="00906A00" w:rsidP="00906A00">
      <w:pPr>
        <w:pStyle w:val="ListParagraph"/>
        <w:numPr>
          <w:ilvl w:val="0"/>
          <w:numId w:val="49"/>
        </w:numPr>
        <w:overflowPunct w:val="0"/>
        <w:autoSpaceDE w:val="0"/>
        <w:autoSpaceDN w:val="0"/>
        <w:spacing w:after="0"/>
        <w:jc w:val="both"/>
        <w:rPr>
          <w:lang w:eastAsia="fi-FI"/>
        </w:rPr>
      </w:pPr>
      <w:r w:rsidRPr="005E1CC0">
        <w:rPr>
          <w:rFonts w:ascii="Times New Roman" w:eastAsia="PMingLiU" w:hAnsi="Times New Roman" w:cs="Times New Roman"/>
          <w:b/>
          <w:bCs/>
          <w:i/>
          <w:sz w:val="20"/>
          <w:szCs w:val="20"/>
          <w:lang w:val="en-GB"/>
        </w:rPr>
        <w:t>Delay labelling across layers from XR server to RAN is beneficial to assist and optimize RAN scheduling.</w:t>
      </w:r>
    </w:p>
    <w:p w:rsidR="00906A00" w:rsidRPr="00403B41" w:rsidRDefault="00906A00" w:rsidP="00906A00">
      <w:pPr>
        <w:pStyle w:val="ListParagraph"/>
        <w:numPr>
          <w:ilvl w:val="0"/>
          <w:numId w:val="49"/>
        </w:numPr>
        <w:overflowPunct w:val="0"/>
        <w:autoSpaceDE w:val="0"/>
        <w:autoSpaceDN w:val="0"/>
        <w:spacing w:after="0"/>
        <w:jc w:val="both"/>
        <w:rPr>
          <w:lang w:eastAsia="fi-FI"/>
        </w:rPr>
      </w:pPr>
      <w:r w:rsidRPr="00906A00">
        <w:rPr>
          <w:rFonts w:ascii="Times New Roman" w:eastAsia="PMingLiU" w:hAnsi="Times New Roman" w:cs="Times New Roman"/>
          <w:b/>
          <w:bCs/>
          <w:i/>
          <w:sz w:val="20"/>
          <w:szCs w:val="20"/>
          <w:lang w:val="en-GB"/>
        </w:rPr>
        <w:t>Soft-real-time requirements can be specified in 5G QoS protocol as pairs (tuples) of {PDB, reliability} associated to different outcomes.</w:t>
      </w:r>
    </w:p>
    <w:p w:rsidR="00906A00" w:rsidRPr="00C14AE7" w:rsidRDefault="00906A00" w:rsidP="00906A00">
      <w:pPr>
        <w:pStyle w:val="ListParagraph"/>
        <w:numPr>
          <w:ilvl w:val="0"/>
          <w:numId w:val="49"/>
        </w:numPr>
        <w:overflowPunct w:val="0"/>
        <w:autoSpaceDE w:val="0"/>
        <w:autoSpaceDN w:val="0"/>
        <w:spacing w:after="0"/>
        <w:jc w:val="both"/>
        <w:rPr>
          <w:rFonts w:ascii="Times New Roman" w:eastAsia="PMingLiU" w:hAnsi="Times New Roman" w:cs="Times New Roman"/>
          <w:b/>
          <w:bCs/>
          <w:i/>
          <w:sz w:val="20"/>
          <w:szCs w:val="20"/>
        </w:rPr>
      </w:pPr>
      <w:r>
        <w:rPr>
          <w:rFonts w:ascii="Times New Roman" w:eastAsia="PMingLiU" w:hAnsi="Times New Roman" w:cs="Times New Roman"/>
          <w:b/>
          <w:bCs/>
          <w:i/>
          <w:sz w:val="20"/>
          <w:szCs w:val="20"/>
          <w:lang w:val="en-GB"/>
        </w:rPr>
        <w:t xml:space="preserve"> </w:t>
      </w:r>
      <w:r w:rsidRPr="00C14AE7">
        <w:rPr>
          <w:rFonts w:ascii="Times New Roman" w:eastAsia="PMingLiU" w:hAnsi="Times New Roman" w:cs="Times New Roman"/>
          <w:b/>
          <w:bCs/>
          <w:i/>
          <w:sz w:val="20"/>
          <w:szCs w:val="20"/>
          <w:lang w:val="en-US"/>
        </w:rPr>
        <w:t>Upon predicting/detecting PDB violation of a radio packet, RAN can trigger early/timely request for error concealment action from server (e.g. I-frame on demand in a GoP framework) on behalf of the UE application.</w:t>
      </w:r>
    </w:p>
    <w:p w:rsidR="00906A00" w:rsidRPr="00C14AE7" w:rsidRDefault="00906A00" w:rsidP="00906A00">
      <w:pPr>
        <w:pStyle w:val="ListParagraph"/>
        <w:numPr>
          <w:ilvl w:val="0"/>
          <w:numId w:val="49"/>
        </w:numPr>
        <w:overflowPunct w:val="0"/>
        <w:autoSpaceDE w:val="0"/>
        <w:autoSpaceDN w:val="0"/>
        <w:spacing w:after="0"/>
        <w:jc w:val="both"/>
        <w:rPr>
          <w:rFonts w:ascii="Times New Roman" w:eastAsia="PMingLiU" w:hAnsi="Times New Roman" w:cs="Times New Roman"/>
          <w:b/>
          <w:bCs/>
          <w:i/>
          <w:sz w:val="20"/>
          <w:szCs w:val="20"/>
        </w:rPr>
      </w:pPr>
      <w:r w:rsidRPr="00C14AE7">
        <w:rPr>
          <w:rFonts w:ascii="Times New Roman" w:eastAsia="PMingLiU" w:hAnsi="Times New Roman" w:cs="Times New Roman"/>
          <w:b/>
          <w:bCs/>
          <w:i/>
          <w:sz w:val="20"/>
          <w:szCs w:val="20"/>
          <w:lang w:val="en-US"/>
        </w:rPr>
        <w:t>Based on separate QoS flows, 5GS network may filter downlink information on behalf of UE client application based on inputs from the client and the server.</w:t>
      </w:r>
      <w:r w:rsidRPr="00C14AE7">
        <w:rPr>
          <w:b/>
          <w:bCs/>
          <w:i/>
          <w:iCs/>
          <w:lang w:val="en-US" w:eastAsia="fi-FI"/>
        </w:rPr>
        <w:t>  </w:t>
      </w:r>
    </w:p>
    <w:p w:rsidR="00906A00" w:rsidRPr="005E1CC0" w:rsidRDefault="00906A00" w:rsidP="00906A00">
      <w:pPr>
        <w:pStyle w:val="ListParagraph"/>
        <w:numPr>
          <w:ilvl w:val="0"/>
          <w:numId w:val="49"/>
        </w:numPr>
        <w:overflowPunct w:val="0"/>
        <w:autoSpaceDE w:val="0"/>
        <w:autoSpaceDN w:val="0"/>
        <w:spacing w:after="0"/>
        <w:jc w:val="both"/>
        <w:rPr>
          <w:rFonts w:ascii="Times New Roman" w:eastAsia="PMingLiU" w:hAnsi="Times New Roman" w:cs="Times New Roman"/>
          <w:b/>
          <w:bCs/>
          <w:i/>
          <w:sz w:val="20"/>
          <w:szCs w:val="20"/>
        </w:rPr>
      </w:pPr>
      <w:r>
        <w:rPr>
          <w:rFonts w:ascii="Times New Roman" w:eastAsia="PMingLiU" w:hAnsi="Times New Roman" w:cs="Times New Roman"/>
          <w:b/>
          <w:bCs/>
          <w:i/>
          <w:sz w:val="20"/>
          <w:szCs w:val="20"/>
          <w:lang w:val="en-GB"/>
        </w:rPr>
        <w:t xml:space="preserve"> </w:t>
      </w:r>
      <w:r w:rsidRPr="005E1CC0">
        <w:rPr>
          <w:rFonts w:ascii="Times New Roman" w:eastAsia="PMingLiU" w:hAnsi="Times New Roman" w:cs="Times New Roman"/>
          <w:b/>
          <w:bCs/>
          <w:i/>
          <w:sz w:val="20"/>
          <w:szCs w:val="20"/>
          <w:lang w:val="en-US"/>
        </w:rPr>
        <w:t xml:space="preserve">XR server awareness about RAN performance </w:t>
      </w:r>
      <w:r>
        <w:rPr>
          <w:rFonts w:ascii="Times New Roman" w:eastAsia="PMingLiU" w:hAnsi="Times New Roman" w:cs="Times New Roman"/>
          <w:b/>
          <w:bCs/>
          <w:i/>
          <w:sz w:val="20"/>
          <w:szCs w:val="20"/>
          <w:lang w:val="en-US"/>
        </w:rPr>
        <w:t>is</w:t>
      </w:r>
      <w:r w:rsidRPr="005E1CC0">
        <w:rPr>
          <w:rFonts w:ascii="Times New Roman" w:eastAsia="PMingLiU" w:hAnsi="Times New Roman" w:cs="Times New Roman"/>
          <w:b/>
          <w:bCs/>
          <w:i/>
          <w:sz w:val="20"/>
          <w:szCs w:val="20"/>
          <w:lang w:val="en-US"/>
        </w:rPr>
        <w:t xml:space="preserve"> useful</w:t>
      </w:r>
      <w:r>
        <w:rPr>
          <w:rFonts w:ascii="Times New Roman" w:eastAsia="PMingLiU" w:hAnsi="Times New Roman" w:cs="Times New Roman"/>
          <w:b/>
          <w:bCs/>
          <w:i/>
          <w:sz w:val="20"/>
          <w:szCs w:val="20"/>
          <w:lang w:val="en-US"/>
        </w:rPr>
        <w:t xml:space="preserve"> for the codec and the XR server</w:t>
      </w:r>
      <w:r w:rsidRPr="005E1CC0">
        <w:rPr>
          <w:rFonts w:ascii="Times New Roman" w:eastAsia="PMingLiU" w:hAnsi="Times New Roman" w:cs="Times New Roman"/>
          <w:b/>
          <w:bCs/>
          <w:i/>
          <w:sz w:val="20"/>
          <w:szCs w:val="20"/>
          <w:lang w:val="en-US"/>
        </w:rPr>
        <w:t xml:space="preserve"> to have optimized video encoding based on the RAN performance and </w:t>
      </w:r>
      <w:r>
        <w:rPr>
          <w:rFonts w:ascii="Times New Roman" w:eastAsia="PMingLiU" w:hAnsi="Times New Roman" w:cs="Times New Roman"/>
          <w:b/>
          <w:bCs/>
          <w:i/>
          <w:sz w:val="20"/>
          <w:szCs w:val="20"/>
          <w:lang w:val="en-US"/>
        </w:rPr>
        <w:t xml:space="preserve">the RAN </w:t>
      </w:r>
      <w:r w:rsidRPr="005E1CC0">
        <w:rPr>
          <w:rFonts w:ascii="Times New Roman" w:eastAsia="PMingLiU" w:hAnsi="Times New Roman" w:cs="Times New Roman"/>
          <w:b/>
          <w:bCs/>
          <w:i/>
          <w:sz w:val="20"/>
          <w:szCs w:val="20"/>
          <w:lang w:val="en-US"/>
        </w:rPr>
        <w:t xml:space="preserve">capacity. </w:t>
      </w:r>
    </w:p>
    <w:p w:rsidR="00906A00" w:rsidRPr="00F8486E" w:rsidRDefault="00906A00" w:rsidP="00906A00">
      <w:pPr>
        <w:pStyle w:val="ListParagraph"/>
        <w:numPr>
          <w:ilvl w:val="0"/>
          <w:numId w:val="49"/>
        </w:numPr>
        <w:overflowPunct w:val="0"/>
        <w:autoSpaceDE w:val="0"/>
        <w:autoSpaceDN w:val="0"/>
        <w:spacing w:after="0"/>
        <w:jc w:val="both"/>
        <w:rPr>
          <w:rFonts w:ascii="Times New Roman" w:eastAsia="PMingLiU" w:hAnsi="Times New Roman" w:cs="Times New Roman"/>
          <w:b/>
          <w:bCs/>
          <w:i/>
          <w:sz w:val="20"/>
          <w:szCs w:val="20"/>
          <w:lang w:val="en-US"/>
        </w:rPr>
      </w:pPr>
      <w:r>
        <w:rPr>
          <w:rFonts w:ascii="Times New Roman" w:eastAsia="PMingLiU" w:hAnsi="Times New Roman" w:cs="Times New Roman"/>
          <w:b/>
          <w:bCs/>
          <w:i/>
          <w:sz w:val="20"/>
          <w:szCs w:val="20"/>
          <w:lang w:val="en-US"/>
        </w:rPr>
        <w:t>Mapping of video slices to CBGs is very useful to optimize scheduling and for better resource efficiency and better XR QoE.</w:t>
      </w:r>
    </w:p>
    <w:p w:rsidR="00906A00" w:rsidRPr="00F8486E" w:rsidRDefault="00906A00" w:rsidP="00906A00">
      <w:pPr>
        <w:pStyle w:val="ListParagraph"/>
        <w:numPr>
          <w:ilvl w:val="0"/>
          <w:numId w:val="49"/>
        </w:numPr>
        <w:overflowPunct w:val="0"/>
        <w:autoSpaceDE w:val="0"/>
        <w:autoSpaceDN w:val="0"/>
        <w:spacing w:after="0"/>
        <w:jc w:val="both"/>
        <w:rPr>
          <w:rFonts w:ascii="Times New Roman" w:eastAsia="PMingLiU" w:hAnsi="Times New Roman" w:cs="Times New Roman"/>
          <w:b/>
          <w:bCs/>
          <w:i/>
          <w:sz w:val="20"/>
          <w:szCs w:val="20"/>
          <w:lang w:val="en-US"/>
        </w:rPr>
      </w:pPr>
      <w:r>
        <w:rPr>
          <w:rFonts w:ascii="Times New Roman" w:eastAsia="PMingLiU" w:hAnsi="Times New Roman" w:cs="Times New Roman"/>
          <w:b/>
          <w:bCs/>
          <w:i/>
          <w:sz w:val="20"/>
          <w:szCs w:val="20"/>
          <w:lang w:val="en-US"/>
        </w:rPr>
        <w:t>Awareness of 5GS about codec layers, slice information and packets information is very useful to optimize the RAN scheduling and guarantee good and optimized handling of the XR traffic at the 5GS.</w:t>
      </w:r>
    </w:p>
    <w:p w:rsidR="00906A00" w:rsidRPr="00F8486E" w:rsidRDefault="00906A00" w:rsidP="00906A00">
      <w:pPr>
        <w:pStyle w:val="ListParagraph"/>
        <w:numPr>
          <w:ilvl w:val="0"/>
          <w:numId w:val="49"/>
        </w:numPr>
        <w:overflowPunct w:val="0"/>
        <w:autoSpaceDE w:val="0"/>
        <w:autoSpaceDN w:val="0"/>
        <w:spacing w:after="0"/>
        <w:jc w:val="both"/>
        <w:rPr>
          <w:rFonts w:ascii="Times New Roman" w:eastAsia="PMingLiU" w:hAnsi="Times New Roman" w:cs="Times New Roman"/>
          <w:b/>
          <w:bCs/>
          <w:i/>
          <w:sz w:val="20"/>
          <w:szCs w:val="20"/>
          <w:lang w:val="en-US"/>
        </w:rPr>
      </w:pPr>
      <w:r w:rsidRPr="00F8486E">
        <w:rPr>
          <w:rFonts w:ascii="Times New Roman" w:eastAsia="PMingLiU" w:hAnsi="Times New Roman" w:cs="Times New Roman"/>
          <w:b/>
          <w:bCs/>
          <w:i/>
          <w:sz w:val="20"/>
          <w:szCs w:val="20"/>
          <w:lang w:val="en-US"/>
        </w:rPr>
        <w:t xml:space="preserve"> For capacity enhancement of XR application, RAN </w:t>
      </w:r>
      <w:r w:rsidRPr="00F8486E">
        <w:rPr>
          <w:rFonts w:ascii="Times New Roman" w:eastAsia="PMingLiU" w:hAnsi="Times New Roman" w:cs="Times New Roman" w:hint="eastAsia"/>
          <w:b/>
          <w:bCs/>
          <w:i/>
          <w:sz w:val="20"/>
          <w:szCs w:val="20"/>
          <w:lang w:val="en-US"/>
        </w:rPr>
        <w:t>to</w:t>
      </w:r>
      <w:r w:rsidRPr="00F8486E">
        <w:rPr>
          <w:rFonts w:ascii="Times New Roman" w:eastAsia="PMingLiU" w:hAnsi="Times New Roman" w:cs="Times New Roman"/>
          <w:b/>
          <w:bCs/>
          <w:i/>
          <w:sz w:val="20"/>
          <w:szCs w:val="20"/>
          <w:lang w:val="en-US"/>
        </w:rPr>
        <w:t xml:space="preserve"> exploit possible solutions to smartly prioritize XR decoding in measurement gap and skip the inter-frequency measurement (in measurement gap) with orchestrated gNB/UE coordination.</w:t>
      </w:r>
    </w:p>
    <w:p w:rsidR="00906A00" w:rsidRPr="003B6D54" w:rsidRDefault="00906A00" w:rsidP="00906A00">
      <w:pPr>
        <w:rPr>
          <w:lang w:val="en-US"/>
        </w:rPr>
      </w:pPr>
    </w:p>
    <w:p w:rsidR="00F8486E" w:rsidRPr="00072936" w:rsidRDefault="00F8486E" w:rsidP="001C0CED">
      <w:pPr>
        <w:spacing w:after="120"/>
        <w:jc w:val="both"/>
        <w:textAlignment w:val="center"/>
      </w:pPr>
    </w:p>
    <w:p w:rsidR="001C0CED" w:rsidRPr="00072936" w:rsidRDefault="001C0CED" w:rsidP="001C0CED">
      <w:pPr>
        <w:spacing w:after="120"/>
        <w:jc w:val="both"/>
        <w:textAlignment w:val="center"/>
      </w:pPr>
    </w:p>
    <w:p w:rsidR="001C0CED" w:rsidRPr="00072936" w:rsidRDefault="001C0CED" w:rsidP="001C0CED">
      <w:pPr>
        <w:pStyle w:val="Heading1"/>
        <w:jc w:val="both"/>
        <w:rPr>
          <w:lang w:val="en-US"/>
        </w:rPr>
      </w:pPr>
      <w:r w:rsidRPr="00072936">
        <w:rPr>
          <w:rFonts w:hint="eastAsia"/>
          <w:lang w:val="en-US" w:eastAsia="zh-TW"/>
        </w:rPr>
        <w:t>References</w:t>
      </w:r>
    </w:p>
    <w:p w:rsidR="00560468" w:rsidRDefault="00560468" w:rsidP="004E0EC7">
      <w:pPr>
        <w:pStyle w:val="References"/>
        <w:numPr>
          <w:ilvl w:val="0"/>
          <w:numId w:val="36"/>
        </w:numPr>
        <w:autoSpaceDE w:val="0"/>
        <w:autoSpaceDN w:val="0"/>
        <w:snapToGrid w:val="0"/>
        <w:spacing w:after="60"/>
        <w:jc w:val="both"/>
      </w:pPr>
      <w:bookmarkStart w:id="3" w:name="_Ref43283477"/>
      <w:bookmarkStart w:id="4" w:name="_Ref42692415"/>
      <w:r w:rsidRPr="00E367EB">
        <w:t xml:space="preserve">RP-193241, </w:t>
      </w:r>
      <w:r w:rsidRPr="00621F13">
        <w:t>“</w:t>
      </w:r>
      <w:r w:rsidRPr="00E367EB">
        <w:t>New SID on XR Evaluations for N</w:t>
      </w:r>
      <w:r w:rsidRPr="00A5312C">
        <w:t>R”, Qualcomm</w:t>
      </w:r>
      <w:r>
        <w:t xml:space="preserve">, </w:t>
      </w:r>
      <w:r w:rsidRPr="00A5312C">
        <w:t xml:space="preserve">3GPP TSG RAN #86, </w:t>
      </w:r>
      <w:r w:rsidRPr="00E367EB">
        <w:t>Dec 2019</w:t>
      </w:r>
      <w:bookmarkEnd w:id="3"/>
    </w:p>
    <w:p w:rsidR="00560468" w:rsidRDefault="00560468" w:rsidP="00560468">
      <w:pPr>
        <w:pStyle w:val="References"/>
        <w:numPr>
          <w:ilvl w:val="0"/>
          <w:numId w:val="36"/>
        </w:numPr>
        <w:autoSpaceDE w:val="0"/>
        <w:autoSpaceDN w:val="0"/>
        <w:snapToGrid w:val="0"/>
        <w:spacing w:after="60"/>
        <w:jc w:val="both"/>
      </w:pPr>
      <w:r w:rsidRPr="00E367EB">
        <w:t>RP-</w:t>
      </w:r>
      <w:r>
        <w:t>201145</w:t>
      </w:r>
      <w:r w:rsidRPr="00E367EB">
        <w:t xml:space="preserve">, </w:t>
      </w:r>
      <w:r w:rsidRPr="00621F13">
        <w:t>“</w:t>
      </w:r>
      <w:r>
        <w:t>Revised</w:t>
      </w:r>
      <w:r w:rsidRPr="00E367EB">
        <w:t xml:space="preserve"> SID on XR Evaluations for N</w:t>
      </w:r>
      <w:r w:rsidRPr="00A5312C">
        <w:t>R”, Qualcomm</w:t>
      </w:r>
      <w:r>
        <w:t xml:space="preserve">, </w:t>
      </w:r>
      <w:r w:rsidRPr="00A5312C">
        <w:t>3GPP TSG RAN #8</w:t>
      </w:r>
      <w:r>
        <w:t>8</w:t>
      </w:r>
      <w:r w:rsidRPr="00A5312C">
        <w:t xml:space="preserve">, </w:t>
      </w:r>
      <w:r>
        <w:t>June</w:t>
      </w:r>
      <w:r w:rsidRPr="00E367EB">
        <w:t xml:space="preserve"> 20</w:t>
      </w:r>
      <w:r>
        <w:t>20</w:t>
      </w:r>
    </w:p>
    <w:bookmarkEnd w:id="4"/>
    <w:p w:rsidR="001C0CED" w:rsidRPr="00072936" w:rsidRDefault="001C0CED" w:rsidP="00560468">
      <w:pPr>
        <w:pStyle w:val="ListParagraph"/>
        <w:spacing w:after="0"/>
        <w:ind w:left="360"/>
        <w:jc w:val="both"/>
        <w:rPr>
          <w:rFonts w:ascii="Times New Roman" w:eastAsia="PMingLiU" w:hAnsi="Times New Roman" w:cs="Times New Roman"/>
          <w:sz w:val="20"/>
          <w:szCs w:val="20"/>
          <w:lang w:val="en-US" w:eastAsia="zh-TW"/>
        </w:rPr>
      </w:pPr>
    </w:p>
    <w:p w:rsidR="001C0CED" w:rsidRPr="00072936" w:rsidRDefault="001C0CED" w:rsidP="001C0CED">
      <w:pPr>
        <w:pStyle w:val="ListParagraph"/>
        <w:spacing w:after="0"/>
        <w:ind w:left="357"/>
        <w:jc w:val="both"/>
        <w:rPr>
          <w:rFonts w:ascii="Times New Roman" w:eastAsia="PMingLiU" w:hAnsi="Times New Roman" w:cs="Times New Roman"/>
          <w:sz w:val="20"/>
          <w:szCs w:val="20"/>
          <w:lang w:val="en-US" w:eastAsia="zh-TW"/>
        </w:rPr>
      </w:pPr>
    </w:p>
    <w:p w:rsidR="00984E47" w:rsidRDefault="00984E47"/>
    <w:sectPr w:rsidR="00984E4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00A93" w:rsidRDefault="00500A93" w:rsidP="00792A23">
      <w:pPr>
        <w:spacing w:after="0"/>
      </w:pPr>
      <w:r>
        <w:separator/>
      </w:r>
    </w:p>
  </w:endnote>
  <w:endnote w:type="continuationSeparator" w:id="0">
    <w:p w:rsidR="00500A93" w:rsidRDefault="00500A93" w:rsidP="00792A2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00A93" w:rsidRDefault="00500A93" w:rsidP="00792A23">
      <w:pPr>
        <w:spacing w:after="0"/>
      </w:pPr>
      <w:r>
        <w:separator/>
      </w:r>
    </w:p>
  </w:footnote>
  <w:footnote w:type="continuationSeparator" w:id="0">
    <w:p w:rsidR="00500A93" w:rsidRDefault="00500A93" w:rsidP="00792A23">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F26067"/>
    <w:multiLevelType w:val="hybridMultilevel"/>
    <w:tmpl w:val="468E2CB6"/>
    <w:lvl w:ilvl="0" w:tplc="CBD67BAA">
      <w:start w:val="1"/>
      <w:numFmt w:val="bullet"/>
      <w:lvlText w:val="•"/>
      <w:lvlJc w:val="left"/>
      <w:pPr>
        <w:tabs>
          <w:tab w:val="num" w:pos="720"/>
        </w:tabs>
        <w:ind w:left="720" w:hanging="360"/>
      </w:pPr>
      <w:rPr>
        <w:rFonts w:ascii="Arial" w:hAnsi="Arial" w:hint="default"/>
      </w:rPr>
    </w:lvl>
    <w:lvl w:ilvl="1" w:tplc="87AC4B9C" w:tentative="1">
      <w:start w:val="1"/>
      <w:numFmt w:val="bullet"/>
      <w:lvlText w:val="•"/>
      <w:lvlJc w:val="left"/>
      <w:pPr>
        <w:tabs>
          <w:tab w:val="num" w:pos="1440"/>
        </w:tabs>
        <w:ind w:left="1440" w:hanging="360"/>
      </w:pPr>
      <w:rPr>
        <w:rFonts w:ascii="Arial" w:hAnsi="Arial" w:hint="default"/>
      </w:rPr>
    </w:lvl>
    <w:lvl w:ilvl="2" w:tplc="2AC880D0" w:tentative="1">
      <w:start w:val="1"/>
      <w:numFmt w:val="bullet"/>
      <w:lvlText w:val="•"/>
      <w:lvlJc w:val="left"/>
      <w:pPr>
        <w:tabs>
          <w:tab w:val="num" w:pos="2160"/>
        </w:tabs>
        <w:ind w:left="2160" w:hanging="360"/>
      </w:pPr>
      <w:rPr>
        <w:rFonts w:ascii="Arial" w:hAnsi="Arial" w:hint="default"/>
      </w:rPr>
    </w:lvl>
    <w:lvl w:ilvl="3" w:tplc="33E068CC" w:tentative="1">
      <w:start w:val="1"/>
      <w:numFmt w:val="bullet"/>
      <w:lvlText w:val="•"/>
      <w:lvlJc w:val="left"/>
      <w:pPr>
        <w:tabs>
          <w:tab w:val="num" w:pos="2880"/>
        </w:tabs>
        <w:ind w:left="2880" w:hanging="360"/>
      </w:pPr>
      <w:rPr>
        <w:rFonts w:ascii="Arial" w:hAnsi="Arial" w:hint="default"/>
      </w:rPr>
    </w:lvl>
    <w:lvl w:ilvl="4" w:tplc="B6568DCC" w:tentative="1">
      <w:start w:val="1"/>
      <w:numFmt w:val="bullet"/>
      <w:lvlText w:val="•"/>
      <w:lvlJc w:val="left"/>
      <w:pPr>
        <w:tabs>
          <w:tab w:val="num" w:pos="3600"/>
        </w:tabs>
        <w:ind w:left="3600" w:hanging="360"/>
      </w:pPr>
      <w:rPr>
        <w:rFonts w:ascii="Arial" w:hAnsi="Arial" w:hint="default"/>
      </w:rPr>
    </w:lvl>
    <w:lvl w:ilvl="5" w:tplc="35D46776" w:tentative="1">
      <w:start w:val="1"/>
      <w:numFmt w:val="bullet"/>
      <w:lvlText w:val="•"/>
      <w:lvlJc w:val="left"/>
      <w:pPr>
        <w:tabs>
          <w:tab w:val="num" w:pos="4320"/>
        </w:tabs>
        <w:ind w:left="4320" w:hanging="360"/>
      </w:pPr>
      <w:rPr>
        <w:rFonts w:ascii="Arial" w:hAnsi="Arial" w:hint="default"/>
      </w:rPr>
    </w:lvl>
    <w:lvl w:ilvl="6" w:tplc="8476414C" w:tentative="1">
      <w:start w:val="1"/>
      <w:numFmt w:val="bullet"/>
      <w:lvlText w:val="•"/>
      <w:lvlJc w:val="left"/>
      <w:pPr>
        <w:tabs>
          <w:tab w:val="num" w:pos="5040"/>
        </w:tabs>
        <w:ind w:left="5040" w:hanging="360"/>
      </w:pPr>
      <w:rPr>
        <w:rFonts w:ascii="Arial" w:hAnsi="Arial" w:hint="default"/>
      </w:rPr>
    </w:lvl>
    <w:lvl w:ilvl="7" w:tplc="6AC0CA9E" w:tentative="1">
      <w:start w:val="1"/>
      <w:numFmt w:val="bullet"/>
      <w:lvlText w:val="•"/>
      <w:lvlJc w:val="left"/>
      <w:pPr>
        <w:tabs>
          <w:tab w:val="num" w:pos="5760"/>
        </w:tabs>
        <w:ind w:left="5760" w:hanging="360"/>
      </w:pPr>
      <w:rPr>
        <w:rFonts w:ascii="Arial" w:hAnsi="Arial" w:hint="default"/>
      </w:rPr>
    </w:lvl>
    <w:lvl w:ilvl="8" w:tplc="9E302C7E" w:tentative="1">
      <w:start w:val="1"/>
      <w:numFmt w:val="bullet"/>
      <w:lvlText w:val="•"/>
      <w:lvlJc w:val="left"/>
      <w:pPr>
        <w:tabs>
          <w:tab w:val="num" w:pos="6480"/>
        </w:tabs>
        <w:ind w:left="6480" w:hanging="360"/>
      </w:pPr>
      <w:rPr>
        <w:rFonts w:ascii="Arial" w:hAnsi="Arial" w:hint="default"/>
      </w:rPr>
    </w:lvl>
  </w:abstractNum>
  <w:abstractNum w:abstractNumId="1">
    <w:nsid w:val="02952A8C"/>
    <w:multiLevelType w:val="hybridMultilevel"/>
    <w:tmpl w:val="E5DA8920"/>
    <w:lvl w:ilvl="0" w:tplc="0D62B2AA">
      <w:start w:val="1"/>
      <w:numFmt w:val="bullet"/>
      <w:lvlText w:val="–"/>
      <w:lvlJc w:val="left"/>
      <w:pPr>
        <w:tabs>
          <w:tab w:val="num" w:pos="720"/>
        </w:tabs>
        <w:ind w:left="720" w:hanging="360"/>
      </w:pPr>
      <w:rPr>
        <w:rFonts w:ascii="Calibri Light" w:hAnsi="Calibri Light" w:hint="default"/>
      </w:rPr>
    </w:lvl>
    <w:lvl w:ilvl="1" w:tplc="9452B750">
      <w:start w:val="1"/>
      <w:numFmt w:val="bullet"/>
      <w:lvlText w:val="–"/>
      <w:lvlJc w:val="left"/>
      <w:pPr>
        <w:tabs>
          <w:tab w:val="num" w:pos="1440"/>
        </w:tabs>
        <w:ind w:left="1440" w:hanging="360"/>
      </w:pPr>
      <w:rPr>
        <w:rFonts w:ascii="Calibri Light" w:hAnsi="Calibri Light" w:hint="default"/>
      </w:rPr>
    </w:lvl>
    <w:lvl w:ilvl="2" w:tplc="2C3C6D0A" w:tentative="1">
      <w:start w:val="1"/>
      <w:numFmt w:val="bullet"/>
      <w:lvlText w:val="–"/>
      <w:lvlJc w:val="left"/>
      <w:pPr>
        <w:tabs>
          <w:tab w:val="num" w:pos="2160"/>
        </w:tabs>
        <w:ind w:left="2160" w:hanging="360"/>
      </w:pPr>
      <w:rPr>
        <w:rFonts w:ascii="Calibri Light" w:hAnsi="Calibri Light" w:hint="default"/>
      </w:rPr>
    </w:lvl>
    <w:lvl w:ilvl="3" w:tplc="9004763C" w:tentative="1">
      <w:start w:val="1"/>
      <w:numFmt w:val="bullet"/>
      <w:lvlText w:val="–"/>
      <w:lvlJc w:val="left"/>
      <w:pPr>
        <w:tabs>
          <w:tab w:val="num" w:pos="2880"/>
        </w:tabs>
        <w:ind w:left="2880" w:hanging="360"/>
      </w:pPr>
      <w:rPr>
        <w:rFonts w:ascii="Calibri Light" w:hAnsi="Calibri Light" w:hint="default"/>
      </w:rPr>
    </w:lvl>
    <w:lvl w:ilvl="4" w:tplc="5E4E7414" w:tentative="1">
      <w:start w:val="1"/>
      <w:numFmt w:val="bullet"/>
      <w:lvlText w:val="–"/>
      <w:lvlJc w:val="left"/>
      <w:pPr>
        <w:tabs>
          <w:tab w:val="num" w:pos="3600"/>
        </w:tabs>
        <w:ind w:left="3600" w:hanging="360"/>
      </w:pPr>
      <w:rPr>
        <w:rFonts w:ascii="Calibri Light" w:hAnsi="Calibri Light" w:hint="default"/>
      </w:rPr>
    </w:lvl>
    <w:lvl w:ilvl="5" w:tplc="835835D0" w:tentative="1">
      <w:start w:val="1"/>
      <w:numFmt w:val="bullet"/>
      <w:lvlText w:val="–"/>
      <w:lvlJc w:val="left"/>
      <w:pPr>
        <w:tabs>
          <w:tab w:val="num" w:pos="4320"/>
        </w:tabs>
        <w:ind w:left="4320" w:hanging="360"/>
      </w:pPr>
      <w:rPr>
        <w:rFonts w:ascii="Calibri Light" w:hAnsi="Calibri Light" w:hint="default"/>
      </w:rPr>
    </w:lvl>
    <w:lvl w:ilvl="6" w:tplc="E112002A" w:tentative="1">
      <w:start w:val="1"/>
      <w:numFmt w:val="bullet"/>
      <w:lvlText w:val="–"/>
      <w:lvlJc w:val="left"/>
      <w:pPr>
        <w:tabs>
          <w:tab w:val="num" w:pos="5040"/>
        </w:tabs>
        <w:ind w:left="5040" w:hanging="360"/>
      </w:pPr>
      <w:rPr>
        <w:rFonts w:ascii="Calibri Light" w:hAnsi="Calibri Light" w:hint="default"/>
      </w:rPr>
    </w:lvl>
    <w:lvl w:ilvl="7" w:tplc="9A5A1D1E" w:tentative="1">
      <w:start w:val="1"/>
      <w:numFmt w:val="bullet"/>
      <w:lvlText w:val="–"/>
      <w:lvlJc w:val="left"/>
      <w:pPr>
        <w:tabs>
          <w:tab w:val="num" w:pos="5760"/>
        </w:tabs>
        <w:ind w:left="5760" w:hanging="360"/>
      </w:pPr>
      <w:rPr>
        <w:rFonts w:ascii="Calibri Light" w:hAnsi="Calibri Light" w:hint="default"/>
      </w:rPr>
    </w:lvl>
    <w:lvl w:ilvl="8" w:tplc="86A865BC" w:tentative="1">
      <w:start w:val="1"/>
      <w:numFmt w:val="bullet"/>
      <w:lvlText w:val="–"/>
      <w:lvlJc w:val="left"/>
      <w:pPr>
        <w:tabs>
          <w:tab w:val="num" w:pos="6480"/>
        </w:tabs>
        <w:ind w:left="6480" w:hanging="360"/>
      </w:pPr>
      <w:rPr>
        <w:rFonts w:ascii="Calibri Light" w:hAnsi="Calibri Light" w:hint="default"/>
      </w:rPr>
    </w:lvl>
  </w:abstractNum>
  <w:abstractNum w:abstractNumId="2">
    <w:nsid w:val="02A94757"/>
    <w:multiLevelType w:val="hybridMultilevel"/>
    <w:tmpl w:val="52C0E228"/>
    <w:lvl w:ilvl="0" w:tplc="CBFE5C94">
      <w:start w:val="1"/>
      <w:numFmt w:val="bullet"/>
      <w:lvlText w:val="•"/>
      <w:lvlJc w:val="left"/>
      <w:pPr>
        <w:tabs>
          <w:tab w:val="num" w:pos="720"/>
        </w:tabs>
        <w:ind w:left="720" w:hanging="360"/>
      </w:pPr>
      <w:rPr>
        <w:rFonts w:ascii="Arial" w:hAnsi="Arial" w:hint="default"/>
      </w:rPr>
    </w:lvl>
    <w:lvl w:ilvl="1" w:tplc="22C410EE">
      <w:numFmt w:val="bullet"/>
      <w:lvlText w:val="–"/>
      <w:lvlJc w:val="left"/>
      <w:pPr>
        <w:tabs>
          <w:tab w:val="num" w:pos="1440"/>
        </w:tabs>
        <w:ind w:left="1440" w:hanging="360"/>
      </w:pPr>
      <w:rPr>
        <w:rFonts w:ascii="Calibri Light" w:hAnsi="Calibri Light" w:hint="default"/>
      </w:rPr>
    </w:lvl>
    <w:lvl w:ilvl="2" w:tplc="BF8627F2">
      <w:numFmt w:val="bullet"/>
      <w:lvlText w:val="-"/>
      <w:lvlJc w:val="left"/>
      <w:pPr>
        <w:tabs>
          <w:tab w:val="num" w:pos="2160"/>
        </w:tabs>
        <w:ind w:left="2160" w:hanging="360"/>
      </w:pPr>
      <w:rPr>
        <w:rFonts w:ascii="Arial" w:hAnsi="Arial" w:hint="default"/>
      </w:rPr>
    </w:lvl>
    <w:lvl w:ilvl="3" w:tplc="B5040C62" w:tentative="1">
      <w:start w:val="1"/>
      <w:numFmt w:val="bullet"/>
      <w:lvlText w:val="•"/>
      <w:lvlJc w:val="left"/>
      <w:pPr>
        <w:tabs>
          <w:tab w:val="num" w:pos="2880"/>
        </w:tabs>
        <w:ind w:left="2880" w:hanging="360"/>
      </w:pPr>
      <w:rPr>
        <w:rFonts w:ascii="Arial" w:hAnsi="Arial" w:hint="default"/>
      </w:rPr>
    </w:lvl>
    <w:lvl w:ilvl="4" w:tplc="5D9ECFB8" w:tentative="1">
      <w:start w:val="1"/>
      <w:numFmt w:val="bullet"/>
      <w:lvlText w:val="•"/>
      <w:lvlJc w:val="left"/>
      <w:pPr>
        <w:tabs>
          <w:tab w:val="num" w:pos="3600"/>
        </w:tabs>
        <w:ind w:left="3600" w:hanging="360"/>
      </w:pPr>
      <w:rPr>
        <w:rFonts w:ascii="Arial" w:hAnsi="Arial" w:hint="default"/>
      </w:rPr>
    </w:lvl>
    <w:lvl w:ilvl="5" w:tplc="45ECC46C" w:tentative="1">
      <w:start w:val="1"/>
      <w:numFmt w:val="bullet"/>
      <w:lvlText w:val="•"/>
      <w:lvlJc w:val="left"/>
      <w:pPr>
        <w:tabs>
          <w:tab w:val="num" w:pos="4320"/>
        </w:tabs>
        <w:ind w:left="4320" w:hanging="360"/>
      </w:pPr>
      <w:rPr>
        <w:rFonts w:ascii="Arial" w:hAnsi="Arial" w:hint="default"/>
      </w:rPr>
    </w:lvl>
    <w:lvl w:ilvl="6" w:tplc="FF2E13F2" w:tentative="1">
      <w:start w:val="1"/>
      <w:numFmt w:val="bullet"/>
      <w:lvlText w:val="•"/>
      <w:lvlJc w:val="left"/>
      <w:pPr>
        <w:tabs>
          <w:tab w:val="num" w:pos="5040"/>
        </w:tabs>
        <w:ind w:left="5040" w:hanging="360"/>
      </w:pPr>
      <w:rPr>
        <w:rFonts w:ascii="Arial" w:hAnsi="Arial" w:hint="default"/>
      </w:rPr>
    </w:lvl>
    <w:lvl w:ilvl="7" w:tplc="724C46EA" w:tentative="1">
      <w:start w:val="1"/>
      <w:numFmt w:val="bullet"/>
      <w:lvlText w:val="•"/>
      <w:lvlJc w:val="left"/>
      <w:pPr>
        <w:tabs>
          <w:tab w:val="num" w:pos="5760"/>
        </w:tabs>
        <w:ind w:left="5760" w:hanging="360"/>
      </w:pPr>
      <w:rPr>
        <w:rFonts w:ascii="Arial" w:hAnsi="Arial" w:hint="default"/>
      </w:rPr>
    </w:lvl>
    <w:lvl w:ilvl="8" w:tplc="D7940156" w:tentative="1">
      <w:start w:val="1"/>
      <w:numFmt w:val="bullet"/>
      <w:lvlText w:val="•"/>
      <w:lvlJc w:val="left"/>
      <w:pPr>
        <w:tabs>
          <w:tab w:val="num" w:pos="6480"/>
        </w:tabs>
        <w:ind w:left="6480" w:hanging="360"/>
      </w:pPr>
      <w:rPr>
        <w:rFonts w:ascii="Arial" w:hAnsi="Arial" w:hint="default"/>
      </w:rPr>
    </w:lvl>
  </w:abstractNum>
  <w:abstractNum w:abstractNumId="3">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52913EC"/>
    <w:multiLevelType w:val="hybridMultilevel"/>
    <w:tmpl w:val="5D142DA0"/>
    <w:lvl w:ilvl="0" w:tplc="05A4D12A">
      <w:start w:val="1"/>
      <w:numFmt w:val="decimal"/>
      <w:suff w:val="space"/>
      <w:lvlText w:val="Proposal %1:"/>
      <w:lvlJc w:val="left"/>
      <w:pPr>
        <w:ind w:left="142"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142" w:firstLine="0"/>
      </w:pPr>
      <w:rPr>
        <w:rFonts w:ascii="Symbol" w:hAnsi="Symbol" w:hint="default"/>
      </w:rPr>
    </w:lvl>
    <w:lvl w:ilvl="2" w:tplc="04090001">
      <w:start w:val="1"/>
      <w:numFmt w:val="bullet"/>
      <w:lvlText w:val=""/>
      <w:lvlJc w:val="left"/>
      <w:pPr>
        <w:ind w:left="2302" w:hanging="180"/>
      </w:pPr>
      <w:rPr>
        <w:rFonts w:ascii="Symbol" w:hAnsi="Symbol" w:hint="default"/>
      </w:r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5">
    <w:nsid w:val="05BA5E3C"/>
    <w:multiLevelType w:val="hybridMultilevel"/>
    <w:tmpl w:val="E87EB3B2"/>
    <w:lvl w:ilvl="0" w:tplc="495E31D0">
      <w:start w:val="1"/>
      <w:numFmt w:val="bullet"/>
      <w:lvlText w:val="•"/>
      <w:lvlJc w:val="left"/>
      <w:pPr>
        <w:tabs>
          <w:tab w:val="num" w:pos="720"/>
        </w:tabs>
        <w:ind w:left="720" w:hanging="360"/>
      </w:pPr>
      <w:rPr>
        <w:rFonts w:ascii="Arial" w:hAnsi="Arial" w:hint="default"/>
      </w:rPr>
    </w:lvl>
    <w:lvl w:ilvl="1" w:tplc="767601EC" w:tentative="1">
      <w:start w:val="1"/>
      <w:numFmt w:val="bullet"/>
      <w:lvlText w:val="•"/>
      <w:lvlJc w:val="left"/>
      <w:pPr>
        <w:tabs>
          <w:tab w:val="num" w:pos="1440"/>
        </w:tabs>
        <w:ind w:left="1440" w:hanging="360"/>
      </w:pPr>
      <w:rPr>
        <w:rFonts w:ascii="Arial" w:hAnsi="Arial" w:hint="default"/>
      </w:rPr>
    </w:lvl>
    <w:lvl w:ilvl="2" w:tplc="1B0275CC" w:tentative="1">
      <w:start w:val="1"/>
      <w:numFmt w:val="bullet"/>
      <w:lvlText w:val="•"/>
      <w:lvlJc w:val="left"/>
      <w:pPr>
        <w:tabs>
          <w:tab w:val="num" w:pos="2160"/>
        </w:tabs>
        <w:ind w:left="2160" w:hanging="360"/>
      </w:pPr>
      <w:rPr>
        <w:rFonts w:ascii="Arial" w:hAnsi="Arial" w:hint="default"/>
      </w:rPr>
    </w:lvl>
    <w:lvl w:ilvl="3" w:tplc="8CCAB9AE" w:tentative="1">
      <w:start w:val="1"/>
      <w:numFmt w:val="bullet"/>
      <w:lvlText w:val="•"/>
      <w:lvlJc w:val="left"/>
      <w:pPr>
        <w:tabs>
          <w:tab w:val="num" w:pos="2880"/>
        </w:tabs>
        <w:ind w:left="2880" w:hanging="360"/>
      </w:pPr>
      <w:rPr>
        <w:rFonts w:ascii="Arial" w:hAnsi="Arial" w:hint="default"/>
      </w:rPr>
    </w:lvl>
    <w:lvl w:ilvl="4" w:tplc="F996A670" w:tentative="1">
      <w:start w:val="1"/>
      <w:numFmt w:val="bullet"/>
      <w:lvlText w:val="•"/>
      <w:lvlJc w:val="left"/>
      <w:pPr>
        <w:tabs>
          <w:tab w:val="num" w:pos="3600"/>
        </w:tabs>
        <w:ind w:left="3600" w:hanging="360"/>
      </w:pPr>
      <w:rPr>
        <w:rFonts w:ascii="Arial" w:hAnsi="Arial" w:hint="default"/>
      </w:rPr>
    </w:lvl>
    <w:lvl w:ilvl="5" w:tplc="AB7AE9A4" w:tentative="1">
      <w:start w:val="1"/>
      <w:numFmt w:val="bullet"/>
      <w:lvlText w:val="•"/>
      <w:lvlJc w:val="left"/>
      <w:pPr>
        <w:tabs>
          <w:tab w:val="num" w:pos="4320"/>
        </w:tabs>
        <w:ind w:left="4320" w:hanging="360"/>
      </w:pPr>
      <w:rPr>
        <w:rFonts w:ascii="Arial" w:hAnsi="Arial" w:hint="default"/>
      </w:rPr>
    </w:lvl>
    <w:lvl w:ilvl="6" w:tplc="D5165FAA" w:tentative="1">
      <w:start w:val="1"/>
      <w:numFmt w:val="bullet"/>
      <w:lvlText w:val="•"/>
      <w:lvlJc w:val="left"/>
      <w:pPr>
        <w:tabs>
          <w:tab w:val="num" w:pos="5040"/>
        </w:tabs>
        <w:ind w:left="5040" w:hanging="360"/>
      </w:pPr>
      <w:rPr>
        <w:rFonts w:ascii="Arial" w:hAnsi="Arial" w:hint="default"/>
      </w:rPr>
    </w:lvl>
    <w:lvl w:ilvl="7" w:tplc="69A6927A" w:tentative="1">
      <w:start w:val="1"/>
      <w:numFmt w:val="bullet"/>
      <w:lvlText w:val="•"/>
      <w:lvlJc w:val="left"/>
      <w:pPr>
        <w:tabs>
          <w:tab w:val="num" w:pos="5760"/>
        </w:tabs>
        <w:ind w:left="5760" w:hanging="360"/>
      </w:pPr>
      <w:rPr>
        <w:rFonts w:ascii="Arial" w:hAnsi="Arial" w:hint="default"/>
      </w:rPr>
    </w:lvl>
    <w:lvl w:ilvl="8" w:tplc="B84A63C0" w:tentative="1">
      <w:start w:val="1"/>
      <w:numFmt w:val="bullet"/>
      <w:lvlText w:val="•"/>
      <w:lvlJc w:val="left"/>
      <w:pPr>
        <w:tabs>
          <w:tab w:val="num" w:pos="6480"/>
        </w:tabs>
        <w:ind w:left="6480" w:hanging="360"/>
      </w:pPr>
      <w:rPr>
        <w:rFonts w:ascii="Arial" w:hAnsi="Arial" w:hint="default"/>
      </w:rPr>
    </w:lvl>
  </w:abstractNum>
  <w:abstractNum w:abstractNumId="6">
    <w:nsid w:val="0BF30EEF"/>
    <w:multiLevelType w:val="hybridMultilevel"/>
    <w:tmpl w:val="45BED736"/>
    <w:lvl w:ilvl="0" w:tplc="DAB6331E">
      <w:start w:val="1"/>
      <w:numFmt w:val="bullet"/>
      <w:lvlText w:val="•"/>
      <w:lvlJc w:val="left"/>
      <w:pPr>
        <w:tabs>
          <w:tab w:val="num" w:pos="720"/>
        </w:tabs>
        <w:ind w:left="720" w:hanging="360"/>
      </w:pPr>
      <w:rPr>
        <w:rFonts w:ascii="Arial" w:hAnsi="Arial" w:hint="default"/>
      </w:rPr>
    </w:lvl>
    <w:lvl w:ilvl="1" w:tplc="4F445522" w:tentative="1">
      <w:start w:val="1"/>
      <w:numFmt w:val="bullet"/>
      <w:lvlText w:val="•"/>
      <w:lvlJc w:val="left"/>
      <w:pPr>
        <w:tabs>
          <w:tab w:val="num" w:pos="1440"/>
        </w:tabs>
        <w:ind w:left="1440" w:hanging="360"/>
      </w:pPr>
      <w:rPr>
        <w:rFonts w:ascii="Arial" w:hAnsi="Arial" w:hint="default"/>
      </w:rPr>
    </w:lvl>
    <w:lvl w:ilvl="2" w:tplc="7A26A166" w:tentative="1">
      <w:start w:val="1"/>
      <w:numFmt w:val="bullet"/>
      <w:lvlText w:val="•"/>
      <w:lvlJc w:val="left"/>
      <w:pPr>
        <w:tabs>
          <w:tab w:val="num" w:pos="2160"/>
        </w:tabs>
        <w:ind w:left="2160" w:hanging="360"/>
      </w:pPr>
      <w:rPr>
        <w:rFonts w:ascii="Arial" w:hAnsi="Arial" w:hint="default"/>
      </w:rPr>
    </w:lvl>
    <w:lvl w:ilvl="3" w:tplc="39083982" w:tentative="1">
      <w:start w:val="1"/>
      <w:numFmt w:val="bullet"/>
      <w:lvlText w:val="•"/>
      <w:lvlJc w:val="left"/>
      <w:pPr>
        <w:tabs>
          <w:tab w:val="num" w:pos="2880"/>
        </w:tabs>
        <w:ind w:left="2880" w:hanging="360"/>
      </w:pPr>
      <w:rPr>
        <w:rFonts w:ascii="Arial" w:hAnsi="Arial" w:hint="default"/>
      </w:rPr>
    </w:lvl>
    <w:lvl w:ilvl="4" w:tplc="8FA66D80" w:tentative="1">
      <w:start w:val="1"/>
      <w:numFmt w:val="bullet"/>
      <w:lvlText w:val="•"/>
      <w:lvlJc w:val="left"/>
      <w:pPr>
        <w:tabs>
          <w:tab w:val="num" w:pos="3600"/>
        </w:tabs>
        <w:ind w:left="3600" w:hanging="360"/>
      </w:pPr>
      <w:rPr>
        <w:rFonts w:ascii="Arial" w:hAnsi="Arial" w:hint="default"/>
      </w:rPr>
    </w:lvl>
    <w:lvl w:ilvl="5" w:tplc="3CA85E7E" w:tentative="1">
      <w:start w:val="1"/>
      <w:numFmt w:val="bullet"/>
      <w:lvlText w:val="•"/>
      <w:lvlJc w:val="left"/>
      <w:pPr>
        <w:tabs>
          <w:tab w:val="num" w:pos="4320"/>
        </w:tabs>
        <w:ind w:left="4320" w:hanging="360"/>
      </w:pPr>
      <w:rPr>
        <w:rFonts w:ascii="Arial" w:hAnsi="Arial" w:hint="default"/>
      </w:rPr>
    </w:lvl>
    <w:lvl w:ilvl="6" w:tplc="8D98A664" w:tentative="1">
      <w:start w:val="1"/>
      <w:numFmt w:val="bullet"/>
      <w:lvlText w:val="•"/>
      <w:lvlJc w:val="left"/>
      <w:pPr>
        <w:tabs>
          <w:tab w:val="num" w:pos="5040"/>
        </w:tabs>
        <w:ind w:left="5040" w:hanging="360"/>
      </w:pPr>
      <w:rPr>
        <w:rFonts w:ascii="Arial" w:hAnsi="Arial" w:hint="default"/>
      </w:rPr>
    </w:lvl>
    <w:lvl w:ilvl="7" w:tplc="BCB0405C" w:tentative="1">
      <w:start w:val="1"/>
      <w:numFmt w:val="bullet"/>
      <w:lvlText w:val="•"/>
      <w:lvlJc w:val="left"/>
      <w:pPr>
        <w:tabs>
          <w:tab w:val="num" w:pos="5760"/>
        </w:tabs>
        <w:ind w:left="5760" w:hanging="360"/>
      </w:pPr>
      <w:rPr>
        <w:rFonts w:ascii="Arial" w:hAnsi="Arial" w:hint="default"/>
      </w:rPr>
    </w:lvl>
    <w:lvl w:ilvl="8" w:tplc="5D60B844" w:tentative="1">
      <w:start w:val="1"/>
      <w:numFmt w:val="bullet"/>
      <w:lvlText w:val="•"/>
      <w:lvlJc w:val="left"/>
      <w:pPr>
        <w:tabs>
          <w:tab w:val="num" w:pos="6480"/>
        </w:tabs>
        <w:ind w:left="6480" w:hanging="360"/>
      </w:pPr>
      <w:rPr>
        <w:rFonts w:ascii="Arial" w:hAnsi="Arial" w:hint="default"/>
      </w:rPr>
    </w:lvl>
  </w:abstractNum>
  <w:abstractNum w:abstractNumId="7">
    <w:nsid w:val="0CB47B87"/>
    <w:multiLevelType w:val="hybridMultilevel"/>
    <w:tmpl w:val="7E644EAA"/>
    <w:lvl w:ilvl="0" w:tplc="20442BD2">
      <w:start w:val="1"/>
      <w:numFmt w:val="bullet"/>
      <w:lvlText w:val="•"/>
      <w:lvlJc w:val="left"/>
      <w:pPr>
        <w:tabs>
          <w:tab w:val="num" w:pos="720"/>
        </w:tabs>
        <w:ind w:left="720" w:hanging="360"/>
      </w:pPr>
      <w:rPr>
        <w:rFonts w:ascii="Arial" w:hAnsi="Arial" w:hint="default"/>
      </w:rPr>
    </w:lvl>
    <w:lvl w:ilvl="1" w:tplc="76E471D2" w:tentative="1">
      <w:start w:val="1"/>
      <w:numFmt w:val="bullet"/>
      <w:lvlText w:val="•"/>
      <w:lvlJc w:val="left"/>
      <w:pPr>
        <w:tabs>
          <w:tab w:val="num" w:pos="1440"/>
        </w:tabs>
        <w:ind w:left="1440" w:hanging="360"/>
      </w:pPr>
      <w:rPr>
        <w:rFonts w:ascii="Arial" w:hAnsi="Arial" w:hint="default"/>
      </w:rPr>
    </w:lvl>
    <w:lvl w:ilvl="2" w:tplc="2368B3F0" w:tentative="1">
      <w:start w:val="1"/>
      <w:numFmt w:val="bullet"/>
      <w:lvlText w:val="•"/>
      <w:lvlJc w:val="left"/>
      <w:pPr>
        <w:tabs>
          <w:tab w:val="num" w:pos="2160"/>
        </w:tabs>
        <w:ind w:left="2160" w:hanging="360"/>
      </w:pPr>
      <w:rPr>
        <w:rFonts w:ascii="Arial" w:hAnsi="Arial" w:hint="default"/>
      </w:rPr>
    </w:lvl>
    <w:lvl w:ilvl="3" w:tplc="6C7EA642" w:tentative="1">
      <w:start w:val="1"/>
      <w:numFmt w:val="bullet"/>
      <w:lvlText w:val="•"/>
      <w:lvlJc w:val="left"/>
      <w:pPr>
        <w:tabs>
          <w:tab w:val="num" w:pos="2880"/>
        </w:tabs>
        <w:ind w:left="2880" w:hanging="360"/>
      </w:pPr>
      <w:rPr>
        <w:rFonts w:ascii="Arial" w:hAnsi="Arial" w:hint="default"/>
      </w:rPr>
    </w:lvl>
    <w:lvl w:ilvl="4" w:tplc="A74E09E0" w:tentative="1">
      <w:start w:val="1"/>
      <w:numFmt w:val="bullet"/>
      <w:lvlText w:val="•"/>
      <w:lvlJc w:val="left"/>
      <w:pPr>
        <w:tabs>
          <w:tab w:val="num" w:pos="3600"/>
        </w:tabs>
        <w:ind w:left="3600" w:hanging="360"/>
      </w:pPr>
      <w:rPr>
        <w:rFonts w:ascii="Arial" w:hAnsi="Arial" w:hint="default"/>
      </w:rPr>
    </w:lvl>
    <w:lvl w:ilvl="5" w:tplc="10329DFE" w:tentative="1">
      <w:start w:val="1"/>
      <w:numFmt w:val="bullet"/>
      <w:lvlText w:val="•"/>
      <w:lvlJc w:val="left"/>
      <w:pPr>
        <w:tabs>
          <w:tab w:val="num" w:pos="4320"/>
        </w:tabs>
        <w:ind w:left="4320" w:hanging="360"/>
      </w:pPr>
      <w:rPr>
        <w:rFonts w:ascii="Arial" w:hAnsi="Arial" w:hint="default"/>
      </w:rPr>
    </w:lvl>
    <w:lvl w:ilvl="6" w:tplc="8F74D58E" w:tentative="1">
      <w:start w:val="1"/>
      <w:numFmt w:val="bullet"/>
      <w:lvlText w:val="•"/>
      <w:lvlJc w:val="left"/>
      <w:pPr>
        <w:tabs>
          <w:tab w:val="num" w:pos="5040"/>
        </w:tabs>
        <w:ind w:left="5040" w:hanging="360"/>
      </w:pPr>
      <w:rPr>
        <w:rFonts w:ascii="Arial" w:hAnsi="Arial" w:hint="default"/>
      </w:rPr>
    </w:lvl>
    <w:lvl w:ilvl="7" w:tplc="4E1E3FD6" w:tentative="1">
      <w:start w:val="1"/>
      <w:numFmt w:val="bullet"/>
      <w:lvlText w:val="•"/>
      <w:lvlJc w:val="left"/>
      <w:pPr>
        <w:tabs>
          <w:tab w:val="num" w:pos="5760"/>
        </w:tabs>
        <w:ind w:left="5760" w:hanging="360"/>
      </w:pPr>
      <w:rPr>
        <w:rFonts w:ascii="Arial" w:hAnsi="Arial" w:hint="default"/>
      </w:rPr>
    </w:lvl>
    <w:lvl w:ilvl="8" w:tplc="4BAED28E" w:tentative="1">
      <w:start w:val="1"/>
      <w:numFmt w:val="bullet"/>
      <w:lvlText w:val="•"/>
      <w:lvlJc w:val="left"/>
      <w:pPr>
        <w:tabs>
          <w:tab w:val="num" w:pos="6480"/>
        </w:tabs>
        <w:ind w:left="6480" w:hanging="360"/>
      </w:pPr>
      <w:rPr>
        <w:rFonts w:ascii="Arial" w:hAnsi="Arial" w:hint="default"/>
      </w:rPr>
    </w:lvl>
  </w:abstractNum>
  <w:abstractNum w:abstractNumId="8">
    <w:nsid w:val="12347E8A"/>
    <w:multiLevelType w:val="hybridMultilevel"/>
    <w:tmpl w:val="AA945B6C"/>
    <w:lvl w:ilvl="0" w:tplc="05A4D12A">
      <w:start w:val="1"/>
      <w:numFmt w:val="decimal"/>
      <w:suff w:val="space"/>
      <w:lvlText w:val="Proposal %1:"/>
      <w:lvlJc w:val="left"/>
      <w:pPr>
        <w:ind w:left="142"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142" w:firstLine="0"/>
      </w:pPr>
      <w:rPr>
        <w:rFonts w:ascii="Symbol" w:hAnsi="Symbol" w:hint="default"/>
      </w:rPr>
    </w:lvl>
    <w:lvl w:ilvl="2" w:tplc="04090001">
      <w:start w:val="1"/>
      <w:numFmt w:val="bullet"/>
      <w:lvlText w:val=""/>
      <w:lvlJc w:val="left"/>
      <w:pPr>
        <w:ind w:left="2302" w:hanging="180"/>
      </w:pPr>
      <w:rPr>
        <w:rFonts w:ascii="Symbol" w:hAnsi="Symbol" w:hint="default"/>
      </w:r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9">
    <w:nsid w:val="12864640"/>
    <w:multiLevelType w:val="hybridMultilevel"/>
    <w:tmpl w:val="7D1039AC"/>
    <w:lvl w:ilvl="0" w:tplc="F0BC08FE">
      <w:start w:val="1"/>
      <w:numFmt w:val="bullet"/>
      <w:lvlText w:val="–"/>
      <w:lvlJc w:val="left"/>
      <w:pPr>
        <w:tabs>
          <w:tab w:val="num" w:pos="720"/>
        </w:tabs>
        <w:ind w:left="720" w:hanging="360"/>
      </w:pPr>
      <w:rPr>
        <w:rFonts w:ascii="Calibri Light" w:hAnsi="Calibri Light" w:hint="default"/>
      </w:rPr>
    </w:lvl>
    <w:lvl w:ilvl="1" w:tplc="49362AFA">
      <w:start w:val="1"/>
      <w:numFmt w:val="bullet"/>
      <w:lvlText w:val="–"/>
      <w:lvlJc w:val="left"/>
      <w:pPr>
        <w:tabs>
          <w:tab w:val="num" w:pos="1440"/>
        </w:tabs>
        <w:ind w:left="1440" w:hanging="360"/>
      </w:pPr>
      <w:rPr>
        <w:rFonts w:ascii="Calibri Light" w:hAnsi="Calibri Light" w:hint="default"/>
      </w:rPr>
    </w:lvl>
    <w:lvl w:ilvl="2" w:tplc="420A0034" w:tentative="1">
      <w:start w:val="1"/>
      <w:numFmt w:val="bullet"/>
      <w:lvlText w:val="–"/>
      <w:lvlJc w:val="left"/>
      <w:pPr>
        <w:tabs>
          <w:tab w:val="num" w:pos="2160"/>
        </w:tabs>
        <w:ind w:left="2160" w:hanging="360"/>
      </w:pPr>
      <w:rPr>
        <w:rFonts w:ascii="Calibri Light" w:hAnsi="Calibri Light" w:hint="default"/>
      </w:rPr>
    </w:lvl>
    <w:lvl w:ilvl="3" w:tplc="48FC6420" w:tentative="1">
      <w:start w:val="1"/>
      <w:numFmt w:val="bullet"/>
      <w:lvlText w:val="–"/>
      <w:lvlJc w:val="left"/>
      <w:pPr>
        <w:tabs>
          <w:tab w:val="num" w:pos="2880"/>
        </w:tabs>
        <w:ind w:left="2880" w:hanging="360"/>
      </w:pPr>
      <w:rPr>
        <w:rFonts w:ascii="Calibri Light" w:hAnsi="Calibri Light" w:hint="default"/>
      </w:rPr>
    </w:lvl>
    <w:lvl w:ilvl="4" w:tplc="94AC1792" w:tentative="1">
      <w:start w:val="1"/>
      <w:numFmt w:val="bullet"/>
      <w:lvlText w:val="–"/>
      <w:lvlJc w:val="left"/>
      <w:pPr>
        <w:tabs>
          <w:tab w:val="num" w:pos="3600"/>
        </w:tabs>
        <w:ind w:left="3600" w:hanging="360"/>
      </w:pPr>
      <w:rPr>
        <w:rFonts w:ascii="Calibri Light" w:hAnsi="Calibri Light" w:hint="default"/>
      </w:rPr>
    </w:lvl>
    <w:lvl w:ilvl="5" w:tplc="B06A5D62" w:tentative="1">
      <w:start w:val="1"/>
      <w:numFmt w:val="bullet"/>
      <w:lvlText w:val="–"/>
      <w:lvlJc w:val="left"/>
      <w:pPr>
        <w:tabs>
          <w:tab w:val="num" w:pos="4320"/>
        </w:tabs>
        <w:ind w:left="4320" w:hanging="360"/>
      </w:pPr>
      <w:rPr>
        <w:rFonts w:ascii="Calibri Light" w:hAnsi="Calibri Light" w:hint="default"/>
      </w:rPr>
    </w:lvl>
    <w:lvl w:ilvl="6" w:tplc="FF06517C" w:tentative="1">
      <w:start w:val="1"/>
      <w:numFmt w:val="bullet"/>
      <w:lvlText w:val="–"/>
      <w:lvlJc w:val="left"/>
      <w:pPr>
        <w:tabs>
          <w:tab w:val="num" w:pos="5040"/>
        </w:tabs>
        <w:ind w:left="5040" w:hanging="360"/>
      </w:pPr>
      <w:rPr>
        <w:rFonts w:ascii="Calibri Light" w:hAnsi="Calibri Light" w:hint="default"/>
      </w:rPr>
    </w:lvl>
    <w:lvl w:ilvl="7" w:tplc="543CD13A" w:tentative="1">
      <w:start w:val="1"/>
      <w:numFmt w:val="bullet"/>
      <w:lvlText w:val="–"/>
      <w:lvlJc w:val="left"/>
      <w:pPr>
        <w:tabs>
          <w:tab w:val="num" w:pos="5760"/>
        </w:tabs>
        <w:ind w:left="5760" w:hanging="360"/>
      </w:pPr>
      <w:rPr>
        <w:rFonts w:ascii="Calibri Light" w:hAnsi="Calibri Light" w:hint="default"/>
      </w:rPr>
    </w:lvl>
    <w:lvl w:ilvl="8" w:tplc="4E240986" w:tentative="1">
      <w:start w:val="1"/>
      <w:numFmt w:val="bullet"/>
      <w:lvlText w:val="–"/>
      <w:lvlJc w:val="left"/>
      <w:pPr>
        <w:tabs>
          <w:tab w:val="num" w:pos="6480"/>
        </w:tabs>
        <w:ind w:left="6480" w:hanging="360"/>
      </w:pPr>
      <w:rPr>
        <w:rFonts w:ascii="Calibri Light" w:hAnsi="Calibri Light" w:hint="default"/>
      </w:rPr>
    </w:lvl>
  </w:abstractNum>
  <w:abstractNum w:abstractNumId="1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194228C7"/>
    <w:multiLevelType w:val="hybridMultilevel"/>
    <w:tmpl w:val="3BD6CDE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2">
    <w:nsid w:val="223C0C8D"/>
    <w:multiLevelType w:val="hybridMultilevel"/>
    <w:tmpl w:val="50DEAE28"/>
    <w:lvl w:ilvl="0" w:tplc="C0D6481E">
      <w:start w:val="1"/>
      <w:numFmt w:val="bullet"/>
      <w:lvlText w:val="•"/>
      <w:lvlJc w:val="left"/>
      <w:pPr>
        <w:tabs>
          <w:tab w:val="num" w:pos="720"/>
        </w:tabs>
        <w:ind w:left="720" w:hanging="360"/>
      </w:pPr>
      <w:rPr>
        <w:rFonts w:ascii="Arial" w:hAnsi="Arial" w:hint="default"/>
      </w:rPr>
    </w:lvl>
    <w:lvl w:ilvl="1" w:tplc="2C60A374" w:tentative="1">
      <w:start w:val="1"/>
      <w:numFmt w:val="bullet"/>
      <w:lvlText w:val="•"/>
      <w:lvlJc w:val="left"/>
      <w:pPr>
        <w:tabs>
          <w:tab w:val="num" w:pos="1440"/>
        </w:tabs>
        <w:ind w:left="1440" w:hanging="360"/>
      </w:pPr>
      <w:rPr>
        <w:rFonts w:ascii="Arial" w:hAnsi="Arial" w:hint="default"/>
      </w:rPr>
    </w:lvl>
    <w:lvl w:ilvl="2" w:tplc="3C8AEA84" w:tentative="1">
      <w:start w:val="1"/>
      <w:numFmt w:val="bullet"/>
      <w:lvlText w:val="•"/>
      <w:lvlJc w:val="left"/>
      <w:pPr>
        <w:tabs>
          <w:tab w:val="num" w:pos="2160"/>
        </w:tabs>
        <w:ind w:left="2160" w:hanging="360"/>
      </w:pPr>
      <w:rPr>
        <w:rFonts w:ascii="Arial" w:hAnsi="Arial" w:hint="default"/>
      </w:rPr>
    </w:lvl>
    <w:lvl w:ilvl="3" w:tplc="7CE493A2" w:tentative="1">
      <w:start w:val="1"/>
      <w:numFmt w:val="bullet"/>
      <w:lvlText w:val="•"/>
      <w:lvlJc w:val="left"/>
      <w:pPr>
        <w:tabs>
          <w:tab w:val="num" w:pos="2880"/>
        </w:tabs>
        <w:ind w:left="2880" w:hanging="360"/>
      </w:pPr>
      <w:rPr>
        <w:rFonts w:ascii="Arial" w:hAnsi="Arial" w:hint="default"/>
      </w:rPr>
    </w:lvl>
    <w:lvl w:ilvl="4" w:tplc="22580378" w:tentative="1">
      <w:start w:val="1"/>
      <w:numFmt w:val="bullet"/>
      <w:lvlText w:val="•"/>
      <w:lvlJc w:val="left"/>
      <w:pPr>
        <w:tabs>
          <w:tab w:val="num" w:pos="3600"/>
        </w:tabs>
        <w:ind w:left="3600" w:hanging="360"/>
      </w:pPr>
      <w:rPr>
        <w:rFonts w:ascii="Arial" w:hAnsi="Arial" w:hint="default"/>
      </w:rPr>
    </w:lvl>
    <w:lvl w:ilvl="5" w:tplc="55F8999E" w:tentative="1">
      <w:start w:val="1"/>
      <w:numFmt w:val="bullet"/>
      <w:lvlText w:val="•"/>
      <w:lvlJc w:val="left"/>
      <w:pPr>
        <w:tabs>
          <w:tab w:val="num" w:pos="4320"/>
        </w:tabs>
        <w:ind w:left="4320" w:hanging="360"/>
      </w:pPr>
      <w:rPr>
        <w:rFonts w:ascii="Arial" w:hAnsi="Arial" w:hint="default"/>
      </w:rPr>
    </w:lvl>
    <w:lvl w:ilvl="6" w:tplc="B48AAAF8" w:tentative="1">
      <w:start w:val="1"/>
      <w:numFmt w:val="bullet"/>
      <w:lvlText w:val="•"/>
      <w:lvlJc w:val="left"/>
      <w:pPr>
        <w:tabs>
          <w:tab w:val="num" w:pos="5040"/>
        </w:tabs>
        <w:ind w:left="5040" w:hanging="360"/>
      </w:pPr>
      <w:rPr>
        <w:rFonts w:ascii="Arial" w:hAnsi="Arial" w:hint="default"/>
      </w:rPr>
    </w:lvl>
    <w:lvl w:ilvl="7" w:tplc="77F0C2D2" w:tentative="1">
      <w:start w:val="1"/>
      <w:numFmt w:val="bullet"/>
      <w:lvlText w:val="•"/>
      <w:lvlJc w:val="left"/>
      <w:pPr>
        <w:tabs>
          <w:tab w:val="num" w:pos="5760"/>
        </w:tabs>
        <w:ind w:left="5760" w:hanging="360"/>
      </w:pPr>
      <w:rPr>
        <w:rFonts w:ascii="Arial" w:hAnsi="Arial" w:hint="default"/>
      </w:rPr>
    </w:lvl>
    <w:lvl w:ilvl="8" w:tplc="9D94E14E" w:tentative="1">
      <w:start w:val="1"/>
      <w:numFmt w:val="bullet"/>
      <w:lvlText w:val="•"/>
      <w:lvlJc w:val="left"/>
      <w:pPr>
        <w:tabs>
          <w:tab w:val="num" w:pos="6480"/>
        </w:tabs>
        <w:ind w:left="6480" w:hanging="360"/>
      </w:pPr>
      <w:rPr>
        <w:rFonts w:ascii="Arial" w:hAnsi="Arial" w:hint="default"/>
      </w:rPr>
    </w:lvl>
  </w:abstractNum>
  <w:abstractNum w:abstractNumId="13">
    <w:nsid w:val="24DD735C"/>
    <w:multiLevelType w:val="multilevel"/>
    <w:tmpl w:val="3846552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suff w:val="space"/>
      <w:lvlText w:val="%1.%2"/>
      <w:lvlJc w:val="left"/>
      <w:pPr>
        <w:ind w:left="0" w:firstLine="0"/>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nsid w:val="252956AC"/>
    <w:multiLevelType w:val="hybridMultilevel"/>
    <w:tmpl w:val="A6102DAA"/>
    <w:lvl w:ilvl="0" w:tplc="626C3A26">
      <w:start w:val="1"/>
      <w:numFmt w:val="bullet"/>
      <w:lvlText w:val="•"/>
      <w:lvlJc w:val="left"/>
      <w:pPr>
        <w:tabs>
          <w:tab w:val="num" w:pos="720"/>
        </w:tabs>
        <w:ind w:left="720" w:hanging="360"/>
      </w:pPr>
      <w:rPr>
        <w:rFonts w:ascii="Arial" w:hAnsi="Arial" w:hint="default"/>
      </w:rPr>
    </w:lvl>
    <w:lvl w:ilvl="1" w:tplc="4EA22C42" w:tentative="1">
      <w:start w:val="1"/>
      <w:numFmt w:val="bullet"/>
      <w:lvlText w:val="•"/>
      <w:lvlJc w:val="left"/>
      <w:pPr>
        <w:tabs>
          <w:tab w:val="num" w:pos="1440"/>
        </w:tabs>
        <w:ind w:left="1440" w:hanging="360"/>
      </w:pPr>
      <w:rPr>
        <w:rFonts w:ascii="Arial" w:hAnsi="Arial" w:hint="default"/>
      </w:rPr>
    </w:lvl>
    <w:lvl w:ilvl="2" w:tplc="41048324" w:tentative="1">
      <w:start w:val="1"/>
      <w:numFmt w:val="bullet"/>
      <w:lvlText w:val="•"/>
      <w:lvlJc w:val="left"/>
      <w:pPr>
        <w:tabs>
          <w:tab w:val="num" w:pos="2160"/>
        </w:tabs>
        <w:ind w:left="2160" w:hanging="360"/>
      </w:pPr>
      <w:rPr>
        <w:rFonts w:ascii="Arial" w:hAnsi="Arial" w:hint="default"/>
      </w:rPr>
    </w:lvl>
    <w:lvl w:ilvl="3" w:tplc="8B20CE2A" w:tentative="1">
      <w:start w:val="1"/>
      <w:numFmt w:val="bullet"/>
      <w:lvlText w:val="•"/>
      <w:lvlJc w:val="left"/>
      <w:pPr>
        <w:tabs>
          <w:tab w:val="num" w:pos="2880"/>
        </w:tabs>
        <w:ind w:left="2880" w:hanging="360"/>
      </w:pPr>
      <w:rPr>
        <w:rFonts w:ascii="Arial" w:hAnsi="Arial" w:hint="default"/>
      </w:rPr>
    </w:lvl>
    <w:lvl w:ilvl="4" w:tplc="BA40C4D0" w:tentative="1">
      <w:start w:val="1"/>
      <w:numFmt w:val="bullet"/>
      <w:lvlText w:val="•"/>
      <w:lvlJc w:val="left"/>
      <w:pPr>
        <w:tabs>
          <w:tab w:val="num" w:pos="3600"/>
        </w:tabs>
        <w:ind w:left="3600" w:hanging="360"/>
      </w:pPr>
      <w:rPr>
        <w:rFonts w:ascii="Arial" w:hAnsi="Arial" w:hint="default"/>
      </w:rPr>
    </w:lvl>
    <w:lvl w:ilvl="5" w:tplc="F9E69DEC" w:tentative="1">
      <w:start w:val="1"/>
      <w:numFmt w:val="bullet"/>
      <w:lvlText w:val="•"/>
      <w:lvlJc w:val="left"/>
      <w:pPr>
        <w:tabs>
          <w:tab w:val="num" w:pos="4320"/>
        </w:tabs>
        <w:ind w:left="4320" w:hanging="360"/>
      </w:pPr>
      <w:rPr>
        <w:rFonts w:ascii="Arial" w:hAnsi="Arial" w:hint="default"/>
      </w:rPr>
    </w:lvl>
    <w:lvl w:ilvl="6" w:tplc="D2268ADE" w:tentative="1">
      <w:start w:val="1"/>
      <w:numFmt w:val="bullet"/>
      <w:lvlText w:val="•"/>
      <w:lvlJc w:val="left"/>
      <w:pPr>
        <w:tabs>
          <w:tab w:val="num" w:pos="5040"/>
        </w:tabs>
        <w:ind w:left="5040" w:hanging="360"/>
      </w:pPr>
      <w:rPr>
        <w:rFonts w:ascii="Arial" w:hAnsi="Arial" w:hint="default"/>
      </w:rPr>
    </w:lvl>
    <w:lvl w:ilvl="7" w:tplc="09A69EDE" w:tentative="1">
      <w:start w:val="1"/>
      <w:numFmt w:val="bullet"/>
      <w:lvlText w:val="•"/>
      <w:lvlJc w:val="left"/>
      <w:pPr>
        <w:tabs>
          <w:tab w:val="num" w:pos="5760"/>
        </w:tabs>
        <w:ind w:left="5760" w:hanging="360"/>
      </w:pPr>
      <w:rPr>
        <w:rFonts w:ascii="Arial" w:hAnsi="Arial" w:hint="default"/>
      </w:rPr>
    </w:lvl>
    <w:lvl w:ilvl="8" w:tplc="3C8AF95E" w:tentative="1">
      <w:start w:val="1"/>
      <w:numFmt w:val="bullet"/>
      <w:lvlText w:val="•"/>
      <w:lvlJc w:val="left"/>
      <w:pPr>
        <w:tabs>
          <w:tab w:val="num" w:pos="6480"/>
        </w:tabs>
        <w:ind w:left="6480" w:hanging="360"/>
      </w:pPr>
      <w:rPr>
        <w:rFonts w:ascii="Arial" w:hAnsi="Arial" w:hint="default"/>
      </w:rPr>
    </w:lvl>
  </w:abstractNum>
  <w:abstractNum w:abstractNumId="15">
    <w:nsid w:val="27356082"/>
    <w:multiLevelType w:val="hybridMultilevel"/>
    <w:tmpl w:val="68D41144"/>
    <w:lvl w:ilvl="0" w:tplc="995A9CB6">
      <w:start w:val="1"/>
      <w:numFmt w:val="bullet"/>
      <w:lvlText w:val="•"/>
      <w:lvlJc w:val="left"/>
      <w:pPr>
        <w:tabs>
          <w:tab w:val="num" w:pos="720"/>
        </w:tabs>
        <w:ind w:left="720" w:hanging="360"/>
      </w:pPr>
      <w:rPr>
        <w:rFonts w:ascii="Arial" w:hAnsi="Arial" w:hint="default"/>
      </w:rPr>
    </w:lvl>
    <w:lvl w:ilvl="1" w:tplc="57DAD836" w:tentative="1">
      <w:start w:val="1"/>
      <w:numFmt w:val="bullet"/>
      <w:lvlText w:val="•"/>
      <w:lvlJc w:val="left"/>
      <w:pPr>
        <w:tabs>
          <w:tab w:val="num" w:pos="1440"/>
        </w:tabs>
        <w:ind w:left="1440" w:hanging="360"/>
      </w:pPr>
      <w:rPr>
        <w:rFonts w:ascii="Arial" w:hAnsi="Arial" w:hint="default"/>
      </w:rPr>
    </w:lvl>
    <w:lvl w:ilvl="2" w:tplc="27AAF3C2" w:tentative="1">
      <w:start w:val="1"/>
      <w:numFmt w:val="bullet"/>
      <w:lvlText w:val="•"/>
      <w:lvlJc w:val="left"/>
      <w:pPr>
        <w:tabs>
          <w:tab w:val="num" w:pos="2160"/>
        </w:tabs>
        <w:ind w:left="2160" w:hanging="360"/>
      </w:pPr>
      <w:rPr>
        <w:rFonts w:ascii="Arial" w:hAnsi="Arial" w:hint="default"/>
      </w:rPr>
    </w:lvl>
    <w:lvl w:ilvl="3" w:tplc="E5D6BFD4" w:tentative="1">
      <w:start w:val="1"/>
      <w:numFmt w:val="bullet"/>
      <w:lvlText w:val="•"/>
      <w:lvlJc w:val="left"/>
      <w:pPr>
        <w:tabs>
          <w:tab w:val="num" w:pos="2880"/>
        </w:tabs>
        <w:ind w:left="2880" w:hanging="360"/>
      </w:pPr>
      <w:rPr>
        <w:rFonts w:ascii="Arial" w:hAnsi="Arial" w:hint="default"/>
      </w:rPr>
    </w:lvl>
    <w:lvl w:ilvl="4" w:tplc="A540143C" w:tentative="1">
      <w:start w:val="1"/>
      <w:numFmt w:val="bullet"/>
      <w:lvlText w:val="•"/>
      <w:lvlJc w:val="left"/>
      <w:pPr>
        <w:tabs>
          <w:tab w:val="num" w:pos="3600"/>
        </w:tabs>
        <w:ind w:left="3600" w:hanging="360"/>
      </w:pPr>
      <w:rPr>
        <w:rFonts w:ascii="Arial" w:hAnsi="Arial" w:hint="default"/>
      </w:rPr>
    </w:lvl>
    <w:lvl w:ilvl="5" w:tplc="9DC07970" w:tentative="1">
      <w:start w:val="1"/>
      <w:numFmt w:val="bullet"/>
      <w:lvlText w:val="•"/>
      <w:lvlJc w:val="left"/>
      <w:pPr>
        <w:tabs>
          <w:tab w:val="num" w:pos="4320"/>
        </w:tabs>
        <w:ind w:left="4320" w:hanging="360"/>
      </w:pPr>
      <w:rPr>
        <w:rFonts w:ascii="Arial" w:hAnsi="Arial" w:hint="default"/>
      </w:rPr>
    </w:lvl>
    <w:lvl w:ilvl="6" w:tplc="56F8D616" w:tentative="1">
      <w:start w:val="1"/>
      <w:numFmt w:val="bullet"/>
      <w:lvlText w:val="•"/>
      <w:lvlJc w:val="left"/>
      <w:pPr>
        <w:tabs>
          <w:tab w:val="num" w:pos="5040"/>
        </w:tabs>
        <w:ind w:left="5040" w:hanging="360"/>
      </w:pPr>
      <w:rPr>
        <w:rFonts w:ascii="Arial" w:hAnsi="Arial" w:hint="default"/>
      </w:rPr>
    </w:lvl>
    <w:lvl w:ilvl="7" w:tplc="A744901A" w:tentative="1">
      <w:start w:val="1"/>
      <w:numFmt w:val="bullet"/>
      <w:lvlText w:val="•"/>
      <w:lvlJc w:val="left"/>
      <w:pPr>
        <w:tabs>
          <w:tab w:val="num" w:pos="5760"/>
        </w:tabs>
        <w:ind w:left="5760" w:hanging="360"/>
      </w:pPr>
      <w:rPr>
        <w:rFonts w:ascii="Arial" w:hAnsi="Arial" w:hint="default"/>
      </w:rPr>
    </w:lvl>
    <w:lvl w:ilvl="8" w:tplc="E0C0BE80" w:tentative="1">
      <w:start w:val="1"/>
      <w:numFmt w:val="bullet"/>
      <w:lvlText w:val="•"/>
      <w:lvlJc w:val="left"/>
      <w:pPr>
        <w:tabs>
          <w:tab w:val="num" w:pos="6480"/>
        </w:tabs>
        <w:ind w:left="6480" w:hanging="360"/>
      </w:pPr>
      <w:rPr>
        <w:rFonts w:ascii="Arial" w:hAnsi="Arial" w:hint="default"/>
      </w:rPr>
    </w:lvl>
  </w:abstractNum>
  <w:abstractNum w:abstractNumId="16">
    <w:nsid w:val="29431C03"/>
    <w:multiLevelType w:val="hybridMultilevel"/>
    <w:tmpl w:val="8E9A443A"/>
    <w:lvl w:ilvl="0" w:tplc="B67A1426">
      <w:start w:val="1"/>
      <w:numFmt w:val="bullet"/>
      <w:lvlText w:val="–"/>
      <w:lvlJc w:val="left"/>
      <w:pPr>
        <w:tabs>
          <w:tab w:val="num" w:pos="720"/>
        </w:tabs>
        <w:ind w:left="720" w:hanging="360"/>
      </w:pPr>
      <w:rPr>
        <w:rFonts w:ascii="Calibri Light" w:hAnsi="Calibri Light" w:hint="default"/>
      </w:rPr>
    </w:lvl>
    <w:lvl w:ilvl="1" w:tplc="3A8C9B94">
      <w:start w:val="1"/>
      <w:numFmt w:val="bullet"/>
      <w:lvlText w:val="–"/>
      <w:lvlJc w:val="left"/>
      <w:pPr>
        <w:tabs>
          <w:tab w:val="num" w:pos="1440"/>
        </w:tabs>
        <w:ind w:left="1440" w:hanging="360"/>
      </w:pPr>
      <w:rPr>
        <w:rFonts w:ascii="Calibri Light" w:hAnsi="Calibri Light" w:hint="default"/>
      </w:rPr>
    </w:lvl>
    <w:lvl w:ilvl="2" w:tplc="24565B04" w:tentative="1">
      <w:start w:val="1"/>
      <w:numFmt w:val="bullet"/>
      <w:lvlText w:val="–"/>
      <w:lvlJc w:val="left"/>
      <w:pPr>
        <w:tabs>
          <w:tab w:val="num" w:pos="2160"/>
        </w:tabs>
        <w:ind w:left="2160" w:hanging="360"/>
      </w:pPr>
      <w:rPr>
        <w:rFonts w:ascii="Calibri Light" w:hAnsi="Calibri Light" w:hint="default"/>
      </w:rPr>
    </w:lvl>
    <w:lvl w:ilvl="3" w:tplc="46766E56" w:tentative="1">
      <w:start w:val="1"/>
      <w:numFmt w:val="bullet"/>
      <w:lvlText w:val="–"/>
      <w:lvlJc w:val="left"/>
      <w:pPr>
        <w:tabs>
          <w:tab w:val="num" w:pos="2880"/>
        </w:tabs>
        <w:ind w:left="2880" w:hanging="360"/>
      </w:pPr>
      <w:rPr>
        <w:rFonts w:ascii="Calibri Light" w:hAnsi="Calibri Light" w:hint="default"/>
      </w:rPr>
    </w:lvl>
    <w:lvl w:ilvl="4" w:tplc="6660CCD2" w:tentative="1">
      <w:start w:val="1"/>
      <w:numFmt w:val="bullet"/>
      <w:lvlText w:val="–"/>
      <w:lvlJc w:val="left"/>
      <w:pPr>
        <w:tabs>
          <w:tab w:val="num" w:pos="3600"/>
        </w:tabs>
        <w:ind w:left="3600" w:hanging="360"/>
      </w:pPr>
      <w:rPr>
        <w:rFonts w:ascii="Calibri Light" w:hAnsi="Calibri Light" w:hint="default"/>
      </w:rPr>
    </w:lvl>
    <w:lvl w:ilvl="5" w:tplc="54604636" w:tentative="1">
      <w:start w:val="1"/>
      <w:numFmt w:val="bullet"/>
      <w:lvlText w:val="–"/>
      <w:lvlJc w:val="left"/>
      <w:pPr>
        <w:tabs>
          <w:tab w:val="num" w:pos="4320"/>
        </w:tabs>
        <w:ind w:left="4320" w:hanging="360"/>
      </w:pPr>
      <w:rPr>
        <w:rFonts w:ascii="Calibri Light" w:hAnsi="Calibri Light" w:hint="default"/>
      </w:rPr>
    </w:lvl>
    <w:lvl w:ilvl="6" w:tplc="E4728A68" w:tentative="1">
      <w:start w:val="1"/>
      <w:numFmt w:val="bullet"/>
      <w:lvlText w:val="–"/>
      <w:lvlJc w:val="left"/>
      <w:pPr>
        <w:tabs>
          <w:tab w:val="num" w:pos="5040"/>
        </w:tabs>
        <w:ind w:left="5040" w:hanging="360"/>
      </w:pPr>
      <w:rPr>
        <w:rFonts w:ascii="Calibri Light" w:hAnsi="Calibri Light" w:hint="default"/>
      </w:rPr>
    </w:lvl>
    <w:lvl w:ilvl="7" w:tplc="25186A42" w:tentative="1">
      <w:start w:val="1"/>
      <w:numFmt w:val="bullet"/>
      <w:lvlText w:val="–"/>
      <w:lvlJc w:val="left"/>
      <w:pPr>
        <w:tabs>
          <w:tab w:val="num" w:pos="5760"/>
        </w:tabs>
        <w:ind w:left="5760" w:hanging="360"/>
      </w:pPr>
      <w:rPr>
        <w:rFonts w:ascii="Calibri Light" w:hAnsi="Calibri Light" w:hint="default"/>
      </w:rPr>
    </w:lvl>
    <w:lvl w:ilvl="8" w:tplc="D964544C" w:tentative="1">
      <w:start w:val="1"/>
      <w:numFmt w:val="bullet"/>
      <w:lvlText w:val="–"/>
      <w:lvlJc w:val="left"/>
      <w:pPr>
        <w:tabs>
          <w:tab w:val="num" w:pos="6480"/>
        </w:tabs>
        <w:ind w:left="6480" w:hanging="360"/>
      </w:pPr>
      <w:rPr>
        <w:rFonts w:ascii="Calibri Light" w:hAnsi="Calibri Light" w:hint="default"/>
      </w:rPr>
    </w:lvl>
  </w:abstractNum>
  <w:abstractNum w:abstractNumId="17">
    <w:nsid w:val="295C5924"/>
    <w:multiLevelType w:val="hybridMultilevel"/>
    <w:tmpl w:val="1EF4E7D8"/>
    <w:lvl w:ilvl="0" w:tplc="F00CA002">
      <w:start w:val="1"/>
      <w:numFmt w:val="bullet"/>
      <w:lvlText w:val="•"/>
      <w:lvlJc w:val="left"/>
      <w:pPr>
        <w:tabs>
          <w:tab w:val="num" w:pos="720"/>
        </w:tabs>
        <w:ind w:left="720" w:hanging="360"/>
      </w:pPr>
      <w:rPr>
        <w:rFonts w:ascii="Arial" w:hAnsi="Arial" w:hint="default"/>
      </w:rPr>
    </w:lvl>
    <w:lvl w:ilvl="1" w:tplc="F8B4CFA8" w:tentative="1">
      <w:start w:val="1"/>
      <w:numFmt w:val="bullet"/>
      <w:lvlText w:val="•"/>
      <w:lvlJc w:val="left"/>
      <w:pPr>
        <w:tabs>
          <w:tab w:val="num" w:pos="1440"/>
        </w:tabs>
        <w:ind w:left="1440" w:hanging="360"/>
      </w:pPr>
      <w:rPr>
        <w:rFonts w:ascii="Arial" w:hAnsi="Arial" w:hint="default"/>
      </w:rPr>
    </w:lvl>
    <w:lvl w:ilvl="2" w:tplc="DBE0E056" w:tentative="1">
      <w:start w:val="1"/>
      <w:numFmt w:val="bullet"/>
      <w:lvlText w:val="•"/>
      <w:lvlJc w:val="left"/>
      <w:pPr>
        <w:tabs>
          <w:tab w:val="num" w:pos="2160"/>
        </w:tabs>
        <w:ind w:left="2160" w:hanging="360"/>
      </w:pPr>
      <w:rPr>
        <w:rFonts w:ascii="Arial" w:hAnsi="Arial" w:hint="default"/>
      </w:rPr>
    </w:lvl>
    <w:lvl w:ilvl="3" w:tplc="F05A6136" w:tentative="1">
      <w:start w:val="1"/>
      <w:numFmt w:val="bullet"/>
      <w:lvlText w:val="•"/>
      <w:lvlJc w:val="left"/>
      <w:pPr>
        <w:tabs>
          <w:tab w:val="num" w:pos="2880"/>
        </w:tabs>
        <w:ind w:left="2880" w:hanging="360"/>
      </w:pPr>
      <w:rPr>
        <w:rFonts w:ascii="Arial" w:hAnsi="Arial" w:hint="default"/>
      </w:rPr>
    </w:lvl>
    <w:lvl w:ilvl="4" w:tplc="E572DBCA" w:tentative="1">
      <w:start w:val="1"/>
      <w:numFmt w:val="bullet"/>
      <w:lvlText w:val="•"/>
      <w:lvlJc w:val="left"/>
      <w:pPr>
        <w:tabs>
          <w:tab w:val="num" w:pos="3600"/>
        </w:tabs>
        <w:ind w:left="3600" w:hanging="360"/>
      </w:pPr>
      <w:rPr>
        <w:rFonts w:ascii="Arial" w:hAnsi="Arial" w:hint="default"/>
      </w:rPr>
    </w:lvl>
    <w:lvl w:ilvl="5" w:tplc="562067EC" w:tentative="1">
      <w:start w:val="1"/>
      <w:numFmt w:val="bullet"/>
      <w:lvlText w:val="•"/>
      <w:lvlJc w:val="left"/>
      <w:pPr>
        <w:tabs>
          <w:tab w:val="num" w:pos="4320"/>
        </w:tabs>
        <w:ind w:left="4320" w:hanging="360"/>
      </w:pPr>
      <w:rPr>
        <w:rFonts w:ascii="Arial" w:hAnsi="Arial" w:hint="default"/>
      </w:rPr>
    </w:lvl>
    <w:lvl w:ilvl="6" w:tplc="2E9209FC" w:tentative="1">
      <w:start w:val="1"/>
      <w:numFmt w:val="bullet"/>
      <w:lvlText w:val="•"/>
      <w:lvlJc w:val="left"/>
      <w:pPr>
        <w:tabs>
          <w:tab w:val="num" w:pos="5040"/>
        </w:tabs>
        <w:ind w:left="5040" w:hanging="360"/>
      </w:pPr>
      <w:rPr>
        <w:rFonts w:ascii="Arial" w:hAnsi="Arial" w:hint="default"/>
      </w:rPr>
    </w:lvl>
    <w:lvl w:ilvl="7" w:tplc="67E65C6C" w:tentative="1">
      <w:start w:val="1"/>
      <w:numFmt w:val="bullet"/>
      <w:lvlText w:val="•"/>
      <w:lvlJc w:val="left"/>
      <w:pPr>
        <w:tabs>
          <w:tab w:val="num" w:pos="5760"/>
        </w:tabs>
        <w:ind w:left="5760" w:hanging="360"/>
      </w:pPr>
      <w:rPr>
        <w:rFonts w:ascii="Arial" w:hAnsi="Arial" w:hint="default"/>
      </w:rPr>
    </w:lvl>
    <w:lvl w:ilvl="8" w:tplc="07AA4318" w:tentative="1">
      <w:start w:val="1"/>
      <w:numFmt w:val="bullet"/>
      <w:lvlText w:val="•"/>
      <w:lvlJc w:val="left"/>
      <w:pPr>
        <w:tabs>
          <w:tab w:val="num" w:pos="6480"/>
        </w:tabs>
        <w:ind w:left="6480" w:hanging="360"/>
      </w:pPr>
      <w:rPr>
        <w:rFonts w:ascii="Arial" w:hAnsi="Arial" w:hint="default"/>
      </w:rPr>
    </w:lvl>
  </w:abstractNum>
  <w:abstractNum w:abstractNumId="18">
    <w:nsid w:val="2BBD2E62"/>
    <w:multiLevelType w:val="hybridMultilevel"/>
    <w:tmpl w:val="41CA452E"/>
    <w:lvl w:ilvl="0" w:tplc="47F8695A">
      <w:start w:val="1"/>
      <w:numFmt w:val="bullet"/>
      <w:lvlText w:val="-"/>
      <w:lvlJc w:val="left"/>
      <w:pPr>
        <w:tabs>
          <w:tab w:val="num" w:pos="720"/>
        </w:tabs>
        <w:ind w:left="720" w:hanging="360"/>
      </w:pPr>
      <w:rPr>
        <w:rFonts w:ascii="Arial" w:hAnsi="Arial" w:hint="default"/>
      </w:rPr>
    </w:lvl>
    <w:lvl w:ilvl="1" w:tplc="06042816" w:tentative="1">
      <w:start w:val="1"/>
      <w:numFmt w:val="bullet"/>
      <w:lvlText w:val="-"/>
      <w:lvlJc w:val="left"/>
      <w:pPr>
        <w:tabs>
          <w:tab w:val="num" w:pos="1440"/>
        </w:tabs>
        <w:ind w:left="1440" w:hanging="360"/>
      </w:pPr>
      <w:rPr>
        <w:rFonts w:ascii="Arial" w:hAnsi="Arial" w:hint="default"/>
      </w:rPr>
    </w:lvl>
    <w:lvl w:ilvl="2" w:tplc="208E470A">
      <w:start w:val="1"/>
      <w:numFmt w:val="bullet"/>
      <w:lvlText w:val="-"/>
      <w:lvlJc w:val="left"/>
      <w:pPr>
        <w:tabs>
          <w:tab w:val="num" w:pos="2160"/>
        </w:tabs>
        <w:ind w:left="2160" w:hanging="360"/>
      </w:pPr>
      <w:rPr>
        <w:rFonts w:ascii="Arial" w:hAnsi="Arial" w:hint="default"/>
      </w:rPr>
    </w:lvl>
    <w:lvl w:ilvl="3" w:tplc="C69CF5C0">
      <w:numFmt w:val="bullet"/>
      <w:lvlText w:val="•"/>
      <w:lvlJc w:val="left"/>
      <w:pPr>
        <w:tabs>
          <w:tab w:val="num" w:pos="2880"/>
        </w:tabs>
        <w:ind w:left="2880" w:hanging="360"/>
      </w:pPr>
      <w:rPr>
        <w:rFonts w:ascii="Arial" w:hAnsi="Arial" w:hint="default"/>
      </w:rPr>
    </w:lvl>
    <w:lvl w:ilvl="4" w:tplc="4B0A49F0" w:tentative="1">
      <w:start w:val="1"/>
      <w:numFmt w:val="bullet"/>
      <w:lvlText w:val="-"/>
      <w:lvlJc w:val="left"/>
      <w:pPr>
        <w:tabs>
          <w:tab w:val="num" w:pos="3600"/>
        </w:tabs>
        <w:ind w:left="3600" w:hanging="360"/>
      </w:pPr>
      <w:rPr>
        <w:rFonts w:ascii="Arial" w:hAnsi="Arial" w:hint="default"/>
      </w:rPr>
    </w:lvl>
    <w:lvl w:ilvl="5" w:tplc="FA08C4A2" w:tentative="1">
      <w:start w:val="1"/>
      <w:numFmt w:val="bullet"/>
      <w:lvlText w:val="-"/>
      <w:lvlJc w:val="left"/>
      <w:pPr>
        <w:tabs>
          <w:tab w:val="num" w:pos="4320"/>
        </w:tabs>
        <w:ind w:left="4320" w:hanging="360"/>
      </w:pPr>
      <w:rPr>
        <w:rFonts w:ascii="Arial" w:hAnsi="Arial" w:hint="default"/>
      </w:rPr>
    </w:lvl>
    <w:lvl w:ilvl="6" w:tplc="F06279A4" w:tentative="1">
      <w:start w:val="1"/>
      <w:numFmt w:val="bullet"/>
      <w:lvlText w:val="-"/>
      <w:lvlJc w:val="left"/>
      <w:pPr>
        <w:tabs>
          <w:tab w:val="num" w:pos="5040"/>
        </w:tabs>
        <w:ind w:left="5040" w:hanging="360"/>
      </w:pPr>
      <w:rPr>
        <w:rFonts w:ascii="Arial" w:hAnsi="Arial" w:hint="default"/>
      </w:rPr>
    </w:lvl>
    <w:lvl w:ilvl="7" w:tplc="F8E06576" w:tentative="1">
      <w:start w:val="1"/>
      <w:numFmt w:val="bullet"/>
      <w:lvlText w:val="-"/>
      <w:lvlJc w:val="left"/>
      <w:pPr>
        <w:tabs>
          <w:tab w:val="num" w:pos="5760"/>
        </w:tabs>
        <w:ind w:left="5760" w:hanging="360"/>
      </w:pPr>
      <w:rPr>
        <w:rFonts w:ascii="Arial" w:hAnsi="Arial" w:hint="default"/>
      </w:rPr>
    </w:lvl>
    <w:lvl w:ilvl="8" w:tplc="EEEC9CF2" w:tentative="1">
      <w:start w:val="1"/>
      <w:numFmt w:val="bullet"/>
      <w:lvlText w:val="-"/>
      <w:lvlJc w:val="left"/>
      <w:pPr>
        <w:tabs>
          <w:tab w:val="num" w:pos="6480"/>
        </w:tabs>
        <w:ind w:left="6480" w:hanging="360"/>
      </w:pPr>
      <w:rPr>
        <w:rFonts w:ascii="Arial" w:hAnsi="Arial" w:hint="default"/>
      </w:rPr>
    </w:lvl>
  </w:abstractNum>
  <w:abstractNum w:abstractNumId="19">
    <w:nsid w:val="2D462089"/>
    <w:multiLevelType w:val="hybridMultilevel"/>
    <w:tmpl w:val="8418083E"/>
    <w:lvl w:ilvl="0" w:tplc="05A4D12A">
      <w:start w:val="1"/>
      <w:numFmt w:val="decimal"/>
      <w:suff w:val="space"/>
      <w:lvlText w:val="Proposal %1:"/>
      <w:lvlJc w:val="left"/>
      <w:pPr>
        <w:ind w:left="142"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142" w:firstLine="0"/>
      </w:pPr>
      <w:rPr>
        <w:rFonts w:ascii="Symbol" w:hAnsi="Symbol" w:hint="default"/>
      </w:rPr>
    </w:lvl>
    <w:lvl w:ilvl="2" w:tplc="04090001">
      <w:start w:val="1"/>
      <w:numFmt w:val="bullet"/>
      <w:lvlText w:val=""/>
      <w:lvlJc w:val="left"/>
      <w:pPr>
        <w:ind w:left="2302" w:hanging="180"/>
      </w:pPr>
      <w:rPr>
        <w:rFonts w:ascii="Symbol" w:hAnsi="Symbol" w:hint="default"/>
      </w:r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20">
    <w:nsid w:val="31B35543"/>
    <w:multiLevelType w:val="hybridMultilevel"/>
    <w:tmpl w:val="4ED6BCEE"/>
    <w:lvl w:ilvl="0" w:tplc="95E61262">
      <w:start w:val="1"/>
      <w:numFmt w:val="bullet"/>
      <w:lvlText w:val="–"/>
      <w:lvlJc w:val="left"/>
      <w:pPr>
        <w:tabs>
          <w:tab w:val="num" w:pos="720"/>
        </w:tabs>
        <w:ind w:left="720" w:hanging="360"/>
      </w:pPr>
      <w:rPr>
        <w:rFonts w:ascii="Calibri Light" w:hAnsi="Calibri Light" w:hint="default"/>
      </w:rPr>
    </w:lvl>
    <w:lvl w:ilvl="1" w:tplc="BBFC51A0">
      <w:start w:val="1"/>
      <w:numFmt w:val="bullet"/>
      <w:lvlText w:val="–"/>
      <w:lvlJc w:val="left"/>
      <w:pPr>
        <w:tabs>
          <w:tab w:val="num" w:pos="1440"/>
        </w:tabs>
        <w:ind w:left="1440" w:hanging="360"/>
      </w:pPr>
      <w:rPr>
        <w:rFonts w:ascii="Calibri Light" w:hAnsi="Calibri Light" w:hint="default"/>
      </w:rPr>
    </w:lvl>
    <w:lvl w:ilvl="2" w:tplc="E0F6FADE" w:tentative="1">
      <w:start w:val="1"/>
      <w:numFmt w:val="bullet"/>
      <w:lvlText w:val="–"/>
      <w:lvlJc w:val="left"/>
      <w:pPr>
        <w:tabs>
          <w:tab w:val="num" w:pos="2160"/>
        </w:tabs>
        <w:ind w:left="2160" w:hanging="360"/>
      </w:pPr>
      <w:rPr>
        <w:rFonts w:ascii="Calibri Light" w:hAnsi="Calibri Light" w:hint="default"/>
      </w:rPr>
    </w:lvl>
    <w:lvl w:ilvl="3" w:tplc="A7DAD642" w:tentative="1">
      <w:start w:val="1"/>
      <w:numFmt w:val="bullet"/>
      <w:lvlText w:val="–"/>
      <w:lvlJc w:val="left"/>
      <w:pPr>
        <w:tabs>
          <w:tab w:val="num" w:pos="2880"/>
        </w:tabs>
        <w:ind w:left="2880" w:hanging="360"/>
      </w:pPr>
      <w:rPr>
        <w:rFonts w:ascii="Calibri Light" w:hAnsi="Calibri Light" w:hint="default"/>
      </w:rPr>
    </w:lvl>
    <w:lvl w:ilvl="4" w:tplc="54327768" w:tentative="1">
      <w:start w:val="1"/>
      <w:numFmt w:val="bullet"/>
      <w:lvlText w:val="–"/>
      <w:lvlJc w:val="left"/>
      <w:pPr>
        <w:tabs>
          <w:tab w:val="num" w:pos="3600"/>
        </w:tabs>
        <w:ind w:left="3600" w:hanging="360"/>
      </w:pPr>
      <w:rPr>
        <w:rFonts w:ascii="Calibri Light" w:hAnsi="Calibri Light" w:hint="default"/>
      </w:rPr>
    </w:lvl>
    <w:lvl w:ilvl="5" w:tplc="4E42BDCA" w:tentative="1">
      <w:start w:val="1"/>
      <w:numFmt w:val="bullet"/>
      <w:lvlText w:val="–"/>
      <w:lvlJc w:val="left"/>
      <w:pPr>
        <w:tabs>
          <w:tab w:val="num" w:pos="4320"/>
        </w:tabs>
        <w:ind w:left="4320" w:hanging="360"/>
      </w:pPr>
      <w:rPr>
        <w:rFonts w:ascii="Calibri Light" w:hAnsi="Calibri Light" w:hint="default"/>
      </w:rPr>
    </w:lvl>
    <w:lvl w:ilvl="6" w:tplc="87F09086" w:tentative="1">
      <w:start w:val="1"/>
      <w:numFmt w:val="bullet"/>
      <w:lvlText w:val="–"/>
      <w:lvlJc w:val="left"/>
      <w:pPr>
        <w:tabs>
          <w:tab w:val="num" w:pos="5040"/>
        </w:tabs>
        <w:ind w:left="5040" w:hanging="360"/>
      </w:pPr>
      <w:rPr>
        <w:rFonts w:ascii="Calibri Light" w:hAnsi="Calibri Light" w:hint="default"/>
      </w:rPr>
    </w:lvl>
    <w:lvl w:ilvl="7" w:tplc="C778DA02" w:tentative="1">
      <w:start w:val="1"/>
      <w:numFmt w:val="bullet"/>
      <w:lvlText w:val="–"/>
      <w:lvlJc w:val="left"/>
      <w:pPr>
        <w:tabs>
          <w:tab w:val="num" w:pos="5760"/>
        </w:tabs>
        <w:ind w:left="5760" w:hanging="360"/>
      </w:pPr>
      <w:rPr>
        <w:rFonts w:ascii="Calibri Light" w:hAnsi="Calibri Light" w:hint="default"/>
      </w:rPr>
    </w:lvl>
    <w:lvl w:ilvl="8" w:tplc="23B8AC74" w:tentative="1">
      <w:start w:val="1"/>
      <w:numFmt w:val="bullet"/>
      <w:lvlText w:val="–"/>
      <w:lvlJc w:val="left"/>
      <w:pPr>
        <w:tabs>
          <w:tab w:val="num" w:pos="6480"/>
        </w:tabs>
        <w:ind w:left="6480" w:hanging="360"/>
      </w:pPr>
      <w:rPr>
        <w:rFonts w:ascii="Calibri Light" w:hAnsi="Calibri Light" w:hint="default"/>
      </w:rPr>
    </w:lvl>
  </w:abstractNum>
  <w:abstractNum w:abstractNumId="21">
    <w:nsid w:val="334B7CC2"/>
    <w:multiLevelType w:val="hybridMultilevel"/>
    <w:tmpl w:val="1A6E584E"/>
    <w:lvl w:ilvl="0" w:tplc="05A4D12A">
      <w:start w:val="1"/>
      <w:numFmt w:val="decimal"/>
      <w:suff w:val="space"/>
      <w:lvlText w:val="Proposal %1:"/>
      <w:lvlJc w:val="left"/>
      <w:pPr>
        <w:ind w:left="142"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142" w:firstLine="0"/>
      </w:pPr>
      <w:rPr>
        <w:rFonts w:ascii="Symbol" w:hAnsi="Symbol" w:hint="default"/>
      </w:rPr>
    </w:lvl>
    <w:lvl w:ilvl="2" w:tplc="04090001">
      <w:start w:val="1"/>
      <w:numFmt w:val="bullet"/>
      <w:lvlText w:val=""/>
      <w:lvlJc w:val="left"/>
      <w:pPr>
        <w:ind w:left="2302" w:hanging="180"/>
      </w:pPr>
      <w:rPr>
        <w:rFonts w:ascii="Symbol" w:hAnsi="Symbol" w:hint="default"/>
      </w:r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22">
    <w:nsid w:val="365639C1"/>
    <w:multiLevelType w:val="hybridMultilevel"/>
    <w:tmpl w:val="D9669EC2"/>
    <w:lvl w:ilvl="0" w:tplc="007E63E8">
      <w:start w:val="1"/>
      <w:numFmt w:val="bullet"/>
      <w:lvlText w:val="•"/>
      <w:lvlJc w:val="left"/>
      <w:pPr>
        <w:tabs>
          <w:tab w:val="num" w:pos="720"/>
        </w:tabs>
        <w:ind w:left="720" w:hanging="360"/>
      </w:pPr>
      <w:rPr>
        <w:rFonts w:ascii="Arial" w:hAnsi="Arial" w:hint="default"/>
      </w:rPr>
    </w:lvl>
    <w:lvl w:ilvl="1" w:tplc="451E236C" w:tentative="1">
      <w:start w:val="1"/>
      <w:numFmt w:val="bullet"/>
      <w:lvlText w:val="•"/>
      <w:lvlJc w:val="left"/>
      <w:pPr>
        <w:tabs>
          <w:tab w:val="num" w:pos="1440"/>
        </w:tabs>
        <w:ind w:left="1440" w:hanging="360"/>
      </w:pPr>
      <w:rPr>
        <w:rFonts w:ascii="Arial" w:hAnsi="Arial" w:hint="default"/>
      </w:rPr>
    </w:lvl>
    <w:lvl w:ilvl="2" w:tplc="37288A58" w:tentative="1">
      <w:start w:val="1"/>
      <w:numFmt w:val="bullet"/>
      <w:lvlText w:val="•"/>
      <w:lvlJc w:val="left"/>
      <w:pPr>
        <w:tabs>
          <w:tab w:val="num" w:pos="2160"/>
        </w:tabs>
        <w:ind w:left="2160" w:hanging="360"/>
      </w:pPr>
      <w:rPr>
        <w:rFonts w:ascii="Arial" w:hAnsi="Arial" w:hint="default"/>
      </w:rPr>
    </w:lvl>
    <w:lvl w:ilvl="3" w:tplc="D344952C" w:tentative="1">
      <w:start w:val="1"/>
      <w:numFmt w:val="bullet"/>
      <w:lvlText w:val="•"/>
      <w:lvlJc w:val="left"/>
      <w:pPr>
        <w:tabs>
          <w:tab w:val="num" w:pos="2880"/>
        </w:tabs>
        <w:ind w:left="2880" w:hanging="360"/>
      </w:pPr>
      <w:rPr>
        <w:rFonts w:ascii="Arial" w:hAnsi="Arial" w:hint="default"/>
      </w:rPr>
    </w:lvl>
    <w:lvl w:ilvl="4" w:tplc="57A01CF4" w:tentative="1">
      <w:start w:val="1"/>
      <w:numFmt w:val="bullet"/>
      <w:lvlText w:val="•"/>
      <w:lvlJc w:val="left"/>
      <w:pPr>
        <w:tabs>
          <w:tab w:val="num" w:pos="3600"/>
        </w:tabs>
        <w:ind w:left="3600" w:hanging="360"/>
      </w:pPr>
      <w:rPr>
        <w:rFonts w:ascii="Arial" w:hAnsi="Arial" w:hint="default"/>
      </w:rPr>
    </w:lvl>
    <w:lvl w:ilvl="5" w:tplc="17A472FC" w:tentative="1">
      <w:start w:val="1"/>
      <w:numFmt w:val="bullet"/>
      <w:lvlText w:val="•"/>
      <w:lvlJc w:val="left"/>
      <w:pPr>
        <w:tabs>
          <w:tab w:val="num" w:pos="4320"/>
        </w:tabs>
        <w:ind w:left="4320" w:hanging="360"/>
      </w:pPr>
      <w:rPr>
        <w:rFonts w:ascii="Arial" w:hAnsi="Arial" w:hint="default"/>
      </w:rPr>
    </w:lvl>
    <w:lvl w:ilvl="6" w:tplc="AE7AF9BA" w:tentative="1">
      <w:start w:val="1"/>
      <w:numFmt w:val="bullet"/>
      <w:lvlText w:val="•"/>
      <w:lvlJc w:val="left"/>
      <w:pPr>
        <w:tabs>
          <w:tab w:val="num" w:pos="5040"/>
        </w:tabs>
        <w:ind w:left="5040" w:hanging="360"/>
      </w:pPr>
      <w:rPr>
        <w:rFonts w:ascii="Arial" w:hAnsi="Arial" w:hint="default"/>
      </w:rPr>
    </w:lvl>
    <w:lvl w:ilvl="7" w:tplc="E84EA76A" w:tentative="1">
      <w:start w:val="1"/>
      <w:numFmt w:val="bullet"/>
      <w:lvlText w:val="•"/>
      <w:lvlJc w:val="left"/>
      <w:pPr>
        <w:tabs>
          <w:tab w:val="num" w:pos="5760"/>
        </w:tabs>
        <w:ind w:left="5760" w:hanging="360"/>
      </w:pPr>
      <w:rPr>
        <w:rFonts w:ascii="Arial" w:hAnsi="Arial" w:hint="default"/>
      </w:rPr>
    </w:lvl>
    <w:lvl w:ilvl="8" w:tplc="2A3ED718" w:tentative="1">
      <w:start w:val="1"/>
      <w:numFmt w:val="bullet"/>
      <w:lvlText w:val="•"/>
      <w:lvlJc w:val="left"/>
      <w:pPr>
        <w:tabs>
          <w:tab w:val="num" w:pos="6480"/>
        </w:tabs>
        <w:ind w:left="6480" w:hanging="360"/>
      </w:pPr>
      <w:rPr>
        <w:rFonts w:ascii="Arial" w:hAnsi="Arial" w:hint="default"/>
      </w:rPr>
    </w:lvl>
  </w:abstractNum>
  <w:abstractNum w:abstractNumId="23">
    <w:nsid w:val="36981E57"/>
    <w:multiLevelType w:val="hybridMultilevel"/>
    <w:tmpl w:val="5956BB08"/>
    <w:lvl w:ilvl="0" w:tplc="05A4D12A">
      <w:start w:val="1"/>
      <w:numFmt w:val="decimal"/>
      <w:suff w:val="space"/>
      <w:lvlText w:val="Proposal %1:"/>
      <w:lvlJc w:val="left"/>
      <w:pPr>
        <w:ind w:left="142"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142" w:firstLine="0"/>
      </w:pPr>
      <w:rPr>
        <w:rFonts w:ascii="Symbol" w:hAnsi="Symbol" w:hint="default"/>
      </w:rPr>
    </w:lvl>
    <w:lvl w:ilvl="2" w:tplc="04090001">
      <w:start w:val="1"/>
      <w:numFmt w:val="bullet"/>
      <w:lvlText w:val=""/>
      <w:lvlJc w:val="left"/>
      <w:pPr>
        <w:ind w:left="2302" w:hanging="180"/>
      </w:pPr>
      <w:rPr>
        <w:rFonts w:ascii="Symbol" w:hAnsi="Symbol" w:hint="default"/>
      </w:r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24">
    <w:nsid w:val="38D6265A"/>
    <w:multiLevelType w:val="hybridMultilevel"/>
    <w:tmpl w:val="C28ABD70"/>
    <w:lvl w:ilvl="0" w:tplc="05A4D12A">
      <w:start w:val="1"/>
      <w:numFmt w:val="decimal"/>
      <w:suff w:val="space"/>
      <w:lvlText w:val="Proposal %1:"/>
      <w:lvlJc w:val="left"/>
      <w:pPr>
        <w:ind w:left="142"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142" w:firstLine="0"/>
      </w:pPr>
      <w:rPr>
        <w:rFonts w:ascii="Symbol" w:hAnsi="Symbol" w:hint="default"/>
      </w:rPr>
    </w:lvl>
    <w:lvl w:ilvl="2" w:tplc="04090001">
      <w:start w:val="1"/>
      <w:numFmt w:val="bullet"/>
      <w:lvlText w:val=""/>
      <w:lvlJc w:val="left"/>
      <w:pPr>
        <w:ind w:left="2302" w:hanging="180"/>
      </w:pPr>
      <w:rPr>
        <w:rFonts w:ascii="Symbol" w:hAnsi="Symbol" w:hint="default"/>
      </w:r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25">
    <w:nsid w:val="3A185F28"/>
    <w:multiLevelType w:val="hybridMultilevel"/>
    <w:tmpl w:val="B1DCE6BC"/>
    <w:lvl w:ilvl="0" w:tplc="6FFC952A">
      <w:start w:val="1"/>
      <w:numFmt w:val="bullet"/>
      <w:lvlText w:val="•"/>
      <w:lvlJc w:val="left"/>
      <w:pPr>
        <w:tabs>
          <w:tab w:val="num" w:pos="720"/>
        </w:tabs>
        <w:ind w:left="720" w:hanging="360"/>
      </w:pPr>
      <w:rPr>
        <w:rFonts w:ascii="Arial" w:hAnsi="Arial" w:hint="default"/>
      </w:rPr>
    </w:lvl>
    <w:lvl w:ilvl="1" w:tplc="E5AEE678" w:tentative="1">
      <w:start w:val="1"/>
      <w:numFmt w:val="bullet"/>
      <w:lvlText w:val="•"/>
      <w:lvlJc w:val="left"/>
      <w:pPr>
        <w:tabs>
          <w:tab w:val="num" w:pos="1440"/>
        </w:tabs>
        <w:ind w:left="1440" w:hanging="360"/>
      </w:pPr>
      <w:rPr>
        <w:rFonts w:ascii="Arial" w:hAnsi="Arial" w:hint="default"/>
      </w:rPr>
    </w:lvl>
    <w:lvl w:ilvl="2" w:tplc="04FC7742" w:tentative="1">
      <w:start w:val="1"/>
      <w:numFmt w:val="bullet"/>
      <w:lvlText w:val="•"/>
      <w:lvlJc w:val="left"/>
      <w:pPr>
        <w:tabs>
          <w:tab w:val="num" w:pos="2160"/>
        </w:tabs>
        <w:ind w:left="2160" w:hanging="360"/>
      </w:pPr>
      <w:rPr>
        <w:rFonts w:ascii="Arial" w:hAnsi="Arial" w:hint="default"/>
      </w:rPr>
    </w:lvl>
    <w:lvl w:ilvl="3" w:tplc="92067458" w:tentative="1">
      <w:start w:val="1"/>
      <w:numFmt w:val="bullet"/>
      <w:lvlText w:val="•"/>
      <w:lvlJc w:val="left"/>
      <w:pPr>
        <w:tabs>
          <w:tab w:val="num" w:pos="2880"/>
        </w:tabs>
        <w:ind w:left="2880" w:hanging="360"/>
      </w:pPr>
      <w:rPr>
        <w:rFonts w:ascii="Arial" w:hAnsi="Arial" w:hint="default"/>
      </w:rPr>
    </w:lvl>
    <w:lvl w:ilvl="4" w:tplc="C9E8581C" w:tentative="1">
      <w:start w:val="1"/>
      <w:numFmt w:val="bullet"/>
      <w:lvlText w:val="•"/>
      <w:lvlJc w:val="left"/>
      <w:pPr>
        <w:tabs>
          <w:tab w:val="num" w:pos="3600"/>
        </w:tabs>
        <w:ind w:left="3600" w:hanging="360"/>
      </w:pPr>
      <w:rPr>
        <w:rFonts w:ascii="Arial" w:hAnsi="Arial" w:hint="default"/>
      </w:rPr>
    </w:lvl>
    <w:lvl w:ilvl="5" w:tplc="9A82F3CC" w:tentative="1">
      <w:start w:val="1"/>
      <w:numFmt w:val="bullet"/>
      <w:lvlText w:val="•"/>
      <w:lvlJc w:val="left"/>
      <w:pPr>
        <w:tabs>
          <w:tab w:val="num" w:pos="4320"/>
        </w:tabs>
        <w:ind w:left="4320" w:hanging="360"/>
      </w:pPr>
      <w:rPr>
        <w:rFonts w:ascii="Arial" w:hAnsi="Arial" w:hint="default"/>
      </w:rPr>
    </w:lvl>
    <w:lvl w:ilvl="6" w:tplc="6DD648FA" w:tentative="1">
      <w:start w:val="1"/>
      <w:numFmt w:val="bullet"/>
      <w:lvlText w:val="•"/>
      <w:lvlJc w:val="left"/>
      <w:pPr>
        <w:tabs>
          <w:tab w:val="num" w:pos="5040"/>
        </w:tabs>
        <w:ind w:left="5040" w:hanging="360"/>
      </w:pPr>
      <w:rPr>
        <w:rFonts w:ascii="Arial" w:hAnsi="Arial" w:hint="default"/>
      </w:rPr>
    </w:lvl>
    <w:lvl w:ilvl="7" w:tplc="0FA22988" w:tentative="1">
      <w:start w:val="1"/>
      <w:numFmt w:val="bullet"/>
      <w:lvlText w:val="•"/>
      <w:lvlJc w:val="left"/>
      <w:pPr>
        <w:tabs>
          <w:tab w:val="num" w:pos="5760"/>
        </w:tabs>
        <w:ind w:left="5760" w:hanging="360"/>
      </w:pPr>
      <w:rPr>
        <w:rFonts w:ascii="Arial" w:hAnsi="Arial" w:hint="default"/>
      </w:rPr>
    </w:lvl>
    <w:lvl w:ilvl="8" w:tplc="966A056E" w:tentative="1">
      <w:start w:val="1"/>
      <w:numFmt w:val="bullet"/>
      <w:lvlText w:val="•"/>
      <w:lvlJc w:val="left"/>
      <w:pPr>
        <w:tabs>
          <w:tab w:val="num" w:pos="6480"/>
        </w:tabs>
        <w:ind w:left="6480" w:hanging="360"/>
      </w:pPr>
      <w:rPr>
        <w:rFonts w:ascii="Arial" w:hAnsi="Arial" w:hint="default"/>
      </w:rPr>
    </w:lvl>
  </w:abstractNum>
  <w:abstractNum w:abstractNumId="26">
    <w:nsid w:val="3A877D64"/>
    <w:multiLevelType w:val="hybridMultilevel"/>
    <w:tmpl w:val="1464B1B4"/>
    <w:lvl w:ilvl="0" w:tplc="C5DE7238">
      <w:start w:val="1"/>
      <w:numFmt w:val="decimal"/>
      <w:lvlText w:val="[%1]"/>
      <w:lvlJc w:val="left"/>
      <w:pPr>
        <w:tabs>
          <w:tab w:val="num" w:pos="360"/>
        </w:tabs>
        <w:ind w:left="360" w:hanging="360"/>
      </w:pPr>
      <w:rPr>
        <w:i w:val="0"/>
      </w:rPr>
    </w:lvl>
    <w:lvl w:ilvl="1" w:tplc="F7E0DB80">
      <w:numFmt w:val="decimal"/>
      <w:lvlText w:val=""/>
      <w:lvlJc w:val="left"/>
    </w:lvl>
    <w:lvl w:ilvl="2" w:tplc="57F27604">
      <w:numFmt w:val="decimal"/>
      <w:lvlText w:val=""/>
      <w:lvlJc w:val="left"/>
    </w:lvl>
    <w:lvl w:ilvl="3" w:tplc="0D3C1376">
      <w:numFmt w:val="decimal"/>
      <w:lvlText w:val=""/>
      <w:lvlJc w:val="left"/>
    </w:lvl>
    <w:lvl w:ilvl="4" w:tplc="D4126C92">
      <w:numFmt w:val="decimal"/>
      <w:lvlText w:val=""/>
      <w:lvlJc w:val="left"/>
    </w:lvl>
    <w:lvl w:ilvl="5" w:tplc="B3401000">
      <w:numFmt w:val="decimal"/>
      <w:lvlText w:val=""/>
      <w:lvlJc w:val="left"/>
    </w:lvl>
    <w:lvl w:ilvl="6" w:tplc="1592E19C">
      <w:numFmt w:val="decimal"/>
      <w:lvlText w:val=""/>
      <w:lvlJc w:val="left"/>
    </w:lvl>
    <w:lvl w:ilvl="7" w:tplc="A6F220E8">
      <w:numFmt w:val="decimal"/>
      <w:lvlText w:val=""/>
      <w:lvlJc w:val="left"/>
    </w:lvl>
    <w:lvl w:ilvl="8" w:tplc="B0D449B8">
      <w:numFmt w:val="decimal"/>
      <w:lvlText w:val=""/>
      <w:lvlJc w:val="left"/>
    </w:lvl>
  </w:abstractNum>
  <w:abstractNum w:abstractNumId="27">
    <w:nsid w:val="3FA67CB1"/>
    <w:multiLevelType w:val="hybridMultilevel"/>
    <w:tmpl w:val="5956BB08"/>
    <w:lvl w:ilvl="0" w:tplc="05A4D12A">
      <w:start w:val="1"/>
      <w:numFmt w:val="decimal"/>
      <w:suff w:val="space"/>
      <w:lvlText w:val="Proposal %1:"/>
      <w:lvlJc w:val="left"/>
      <w:pPr>
        <w:ind w:left="142"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142" w:firstLine="0"/>
      </w:pPr>
      <w:rPr>
        <w:rFonts w:ascii="Symbol" w:hAnsi="Symbol" w:hint="default"/>
      </w:rPr>
    </w:lvl>
    <w:lvl w:ilvl="2" w:tplc="04090001">
      <w:start w:val="1"/>
      <w:numFmt w:val="bullet"/>
      <w:lvlText w:val=""/>
      <w:lvlJc w:val="left"/>
      <w:pPr>
        <w:ind w:left="2302" w:hanging="180"/>
      </w:pPr>
      <w:rPr>
        <w:rFonts w:ascii="Symbol" w:hAnsi="Symbol" w:hint="default"/>
      </w:r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28">
    <w:nsid w:val="4452380F"/>
    <w:multiLevelType w:val="hybridMultilevel"/>
    <w:tmpl w:val="C4962294"/>
    <w:lvl w:ilvl="0" w:tplc="FA868C20">
      <w:start w:val="1"/>
      <w:numFmt w:val="bullet"/>
      <w:lvlText w:val="•"/>
      <w:lvlJc w:val="left"/>
      <w:pPr>
        <w:tabs>
          <w:tab w:val="num" w:pos="720"/>
        </w:tabs>
        <w:ind w:left="720" w:hanging="360"/>
      </w:pPr>
      <w:rPr>
        <w:rFonts w:ascii="Arial" w:hAnsi="Arial" w:hint="default"/>
      </w:rPr>
    </w:lvl>
    <w:lvl w:ilvl="1" w:tplc="45B6AB08" w:tentative="1">
      <w:start w:val="1"/>
      <w:numFmt w:val="bullet"/>
      <w:lvlText w:val="•"/>
      <w:lvlJc w:val="left"/>
      <w:pPr>
        <w:tabs>
          <w:tab w:val="num" w:pos="1440"/>
        </w:tabs>
        <w:ind w:left="1440" w:hanging="360"/>
      </w:pPr>
      <w:rPr>
        <w:rFonts w:ascii="Arial" w:hAnsi="Arial" w:hint="default"/>
      </w:rPr>
    </w:lvl>
    <w:lvl w:ilvl="2" w:tplc="F6D04D5C" w:tentative="1">
      <w:start w:val="1"/>
      <w:numFmt w:val="bullet"/>
      <w:lvlText w:val="•"/>
      <w:lvlJc w:val="left"/>
      <w:pPr>
        <w:tabs>
          <w:tab w:val="num" w:pos="2160"/>
        </w:tabs>
        <w:ind w:left="2160" w:hanging="360"/>
      </w:pPr>
      <w:rPr>
        <w:rFonts w:ascii="Arial" w:hAnsi="Arial" w:hint="default"/>
      </w:rPr>
    </w:lvl>
    <w:lvl w:ilvl="3" w:tplc="3C5278D0" w:tentative="1">
      <w:start w:val="1"/>
      <w:numFmt w:val="bullet"/>
      <w:lvlText w:val="•"/>
      <w:lvlJc w:val="left"/>
      <w:pPr>
        <w:tabs>
          <w:tab w:val="num" w:pos="2880"/>
        </w:tabs>
        <w:ind w:left="2880" w:hanging="360"/>
      </w:pPr>
      <w:rPr>
        <w:rFonts w:ascii="Arial" w:hAnsi="Arial" w:hint="default"/>
      </w:rPr>
    </w:lvl>
    <w:lvl w:ilvl="4" w:tplc="6634747E" w:tentative="1">
      <w:start w:val="1"/>
      <w:numFmt w:val="bullet"/>
      <w:lvlText w:val="•"/>
      <w:lvlJc w:val="left"/>
      <w:pPr>
        <w:tabs>
          <w:tab w:val="num" w:pos="3600"/>
        </w:tabs>
        <w:ind w:left="3600" w:hanging="360"/>
      </w:pPr>
      <w:rPr>
        <w:rFonts w:ascii="Arial" w:hAnsi="Arial" w:hint="default"/>
      </w:rPr>
    </w:lvl>
    <w:lvl w:ilvl="5" w:tplc="7B481CFC" w:tentative="1">
      <w:start w:val="1"/>
      <w:numFmt w:val="bullet"/>
      <w:lvlText w:val="•"/>
      <w:lvlJc w:val="left"/>
      <w:pPr>
        <w:tabs>
          <w:tab w:val="num" w:pos="4320"/>
        </w:tabs>
        <w:ind w:left="4320" w:hanging="360"/>
      </w:pPr>
      <w:rPr>
        <w:rFonts w:ascii="Arial" w:hAnsi="Arial" w:hint="default"/>
      </w:rPr>
    </w:lvl>
    <w:lvl w:ilvl="6" w:tplc="49709CFC" w:tentative="1">
      <w:start w:val="1"/>
      <w:numFmt w:val="bullet"/>
      <w:lvlText w:val="•"/>
      <w:lvlJc w:val="left"/>
      <w:pPr>
        <w:tabs>
          <w:tab w:val="num" w:pos="5040"/>
        </w:tabs>
        <w:ind w:left="5040" w:hanging="360"/>
      </w:pPr>
      <w:rPr>
        <w:rFonts w:ascii="Arial" w:hAnsi="Arial" w:hint="default"/>
      </w:rPr>
    </w:lvl>
    <w:lvl w:ilvl="7" w:tplc="199A88D0" w:tentative="1">
      <w:start w:val="1"/>
      <w:numFmt w:val="bullet"/>
      <w:lvlText w:val="•"/>
      <w:lvlJc w:val="left"/>
      <w:pPr>
        <w:tabs>
          <w:tab w:val="num" w:pos="5760"/>
        </w:tabs>
        <w:ind w:left="5760" w:hanging="360"/>
      </w:pPr>
      <w:rPr>
        <w:rFonts w:ascii="Arial" w:hAnsi="Arial" w:hint="default"/>
      </w:rPr>
    </w:lvl>
    <w:lvl w:ilvl="8" w:tplc="38F696AC" w:tentative="1">
      <w:start w:val="1"/>
      <w:numFmt w:val="bullet"/>
      <w:lvlText w:val="•"/>
      <w:lvlJc w:val="left"/>
      <w:pPr>
        <w:tabs>
          <w:tab w:val="num" w:pos="6480"/>
        </w:tabs>
        <w:ind w:left="6480" w:hanging="360"/>
      </w:pPr>
      <w:rPr>
        <w:rFonts w:ascii="Arial" w:hAnsi="Arial" w:hint="default"/>
      </w:rPr>
    </w:lvl>
  </w:abstractNum>
  <w:abstractNum w:abstractNumId="29">
    <w:nsid w:val="445372C4"/>
    <w:multiLevelType w:val="hybridMultilevel"/>
    <w:tmpl w:val="2900625E"/>
    <w:lvl w:ilvl="0" w:tplc="3256730E">
      <w:start w:val="1"/>
      <w:numFmt w:val="bullet"/>
      <w:lvlText w:val="•"/>
      <w:lvlJc w:val="left"/>
      <w:pPr>
        <w:tabs>
          <w:tab w:val="num" w:pos="720"/>
        </w:tabs>
        <w:ind w:left="720" w:hanging="360"/>
      </w:pPr>
      <w:rPr>
        <w:rFonts w:ascii="Arial" w:hAnsi="Arial" w:hint="default"/>
      </w:rPr>
    </w:lvl>
    <w:lvl w:ilvl="1" w:tplc="5EC42116" w:tentative="1">
      <w:start w:val="1"/>
      <w:numFmt w:val="bullet"/>
      <w:lvlText w:val="•"/>
      <w:lvlJc w:val="left"/>
      <w:pPr>
        <w:tabs>
          <w:tab w:val="num" w:pos="1440"/>
        </w:tabs>
        <w:ind w:left="1440" w:hanging="360"/>
      </w:pPr>
      <w:rPr>
        <w:rFonts w:ascii="Arial" w:hAnsi="Arial" w:hint="default"/>
      </w:rPr>
    </w:lvl>
    <w:lvl w:ilvl="2" w:tplc="A1BE911C" w:tentative="1">
      <w:start w:val="1"/>
      <w:numFmt w:val="bullet"/>
      <w:lvlText w:val="•"/>
      <w:lvlJc w:val="left"/>
      <w:pPr>
        <w:tabs>
          <w:tab w:val="num" w:pos="2160"/>
        </w:tabs>
        <w:ind w:left="2160" w:hanging="360"/>
      </w:pPr>
      <w:rPr>
        <w:rFonts w:ascii="Arial" w:hAnsi="Arial" w:hint="default"/>
      </w:rPr>
    </w:lvl>
    <w:lvl w:ilvl="3" w:tplc="5C60688A" w:tentative="1">
      <w:start w:val="1"/>
      <w:numFmt w:val="bullet"/>
      <w:lvlText w:val="•"/>
      <w:lvlJc w:val="left"/>
      <w:pPr>
        <w:tabs>
          <w:tab w:val="num" w:pos="2880"/>
        </w:tabs>
        <w:ind w:left="2880" w:hanging="360"/>
      </w:pPr>
      <w:rPr>
        <w:rFonts w:ascii="Arial" w:hAnsi="Arial" w:hint="default"/>
      </w:rPr>
    </w:lvl>
    <w:lvl w:ilvl="4" w:tplc="096CDEAA" w:tentative="1">
      <w:start w:val="1"/>
      <w:numFmt w:val="bullet"/>
      <w:lvlText w:val="•"/>
      <w:lvlJc w:val="left"/>
      <w:pPr>
        <w:tabs>
          <w:tab w:val="num" w:pos="3600"/>
        </w:tabs>
        <w:ind w:left="3600" w:hanging="360"/>
      </w:pPr>
      <w:rPr>
        <w:rFonts w:ascii="Arial" w:hAnsi="Arial" w:hint="default"/>
      </w:rPr>
    </w:lvl>
    <w:lvl w:ilvl="5" w:tplc="D38E76AA" w:tentative="1">
      <w:start w:val="1"/>
      <w:numFmt w:val="bullet"/>
      <w:lvlText w:val="•"/>
      <w:lvlJc w:val="left"/>
      <w:pPr>
        <w:tabs>
          <w:tab w:val="num" w:pos="4320"/>
        </w:tabs>
        <w:ind w:left="4320" w:hanging="360"/>
      </w:pPr>
      <w:rPr>
        <w:rFonts w:ascii="Arial" w:hAnsi="Arial" w:hint="default"/>
      </w:rPr>
    </w:lvl>
    <w:lvl w:ilvl="6" w:tplc="CF7ED276" w:tentative="1">
      <w:start w:val="1"/>
      <w:numFmt w:val="bullet"/>
      <w:lvlText w:val="•"/>
      <w:lvlJc w:val="left"/>
      <w:pPr>
        <w:tabs>
          <w:tab w:val="num" w:pos="5040"/>
        </w:tabs>
        <w:ind w:left="5040" w:hanging="360"/>
      </w:pPr>
      <w:rPr>
        <w:rFonts w:ascii="Arial" w:hAnsi="Arial" w:hint="default"/>
      </w:rPr>
    </w:lvl>
    <w:lvl w:ilvl="7" w:tplc="A9CA4FD0" w:tentative="1">
      <w:start w:val="1"/>
      <w:numFmt w:val="bullet"/>
      <w:lvlText w:val="•"/>
      <w:lvlJc w:val="left"/>
      <w:pPr>
        <w:tabs>
          <w:tab w:val="num" w:pos="5760"/>
        </w:tabs>
        <w:ind w:left="5760" w:hanging="360"/>
      </w:pPr>
      <w:rPr>
        <w:rFonts w:ascii="Arial" w:hAnsi="Arial" w:hint="default"/>
      </w:rPr>
    </w:lvl>
    <w:lvl w:ilvl="8" w:tplc="438A918A" w:tentative="1">
      <w:start w:val="1"/>
      <w:numFmt w:val="bullet"/>
      <w:lvlText w:val="•"/>
      <w:lvlJc w:val="left"/>
      <w:pPr>
        <w:tabs>
          <w:tab w:val="num" w:pos="6480"/>
        </w:tabs>
        <w:ind w:left="6480" w:hanging="360"/>
      </w:pPr>
      <w:rPr>
        <w:rFonts w:ascii="Arial" w:hAnsi="Arial" w:hint="default"/>
      </w:rPr>
    </w:lvl>
  </w:abstractNum>
  <w:abstractNum w:abstractNumId="30">
    <w:nsid w:val="46544E30"/>
    <w:multiLevelType w:val="hybridMultilevel"/>
    <w:tmpl w:val="5956BB08"/>
    <w:lvl w:ilvl="0" w:tplc="05A4D12A">
      <w:start w:val="1"/>
      <w:numFmt w:val="decimal"/>
      <w:suff w:val="space"/>
      <w:lvlText w:val="Proposal %1:"/>
      <w:lvlJc w:val="left"/>
      <w:pPr>
        <w:ind w:left="142"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142" w:firstLine="0"/>
      </w:pPr>
      <w:rPr>
        <w:rFonts w:ascii="Symbol" w:hAnsi="Symbol" w:hint="default"/>
      </w:rPr>
    </w:lvl>
    <w:lvl w:ilvl="2" w:tplc="04090001">
      <w:start w:val="1"/>
      <w:numFmt w:val="bullet"/>
      <w:lvlText w:val=""/>
      <w:lvlJc w:val="left"/>
      <w:pPr>
        <w:ind w:left="2302" w:hanging="180"/>
      </w:pPr>
      <w:rPr>
        <w:rFonts w:ascii="Symbol" w:hAnsi="Symbol" w:hint="default"/>
      </w:r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31">
    <w:nsid w:val="4A1B22BC"/>
    <w:multiLevelType w:val="hybridMultilevel"/>
    <w:tmpl w:val="C28ABD70"/>
    <w:lvl w:ilvl="0" w:tplc="05A4D12A">
      <w:start w:val="1"/>
      <w:numFmt w:val="decimal"/>
      <w:suff w:val="space"/>
      <w:lvlText w:val="Proposal %1:"/>
      <w:lvlJc w:val="left"/>
      <w:pPr>
        <w:ind w:left="142"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142" w:firstLine="0"/>
      </w:pPr>
      <w:rPr>
        <w:rFonts w:ascii="Symbol" w:hAnsi="Symbol" w:hint="default"/>
      </w:rPr>
    </w:lvl>
    <w:lvl w:ilvl="2" w:tplc="04090001">
      <w:start w:val="1"/>
      <w:numFmt w:val="bullet"/>
      <w:lvlText w:val=""/>
      <w:lvlJc w:val="left"/>
      <w:pPr>
        <w:ind w:left="2302" w:hanging="180"/>
      </w:pPr>
      <w:rPr>
        <w:rFonts w:ascii="Symbol" w:hAnsi="Symbol" w:hint="default"/>
      </w:r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32">
    <w:nsid w:val="4FD55379"/>
    <w:multiLevelType w:val="hybridMultilevel"/>
    <w:tmpl w:val="4006922A"/>
    <w:lvl w:ilvl="0" w:tplc="072C9E3C">
      <w:numFmt w:val="bullet"/>
      <w:lvlText w:val="-"/>
      <w:lvlJc w:val="left"/>
      <w:pPr>
        <w:ind w:left="720" w:hanging="360"/>
      </w:pPr>
      <w:rPr>
        <w:rFonts w:ascii="Times New Roman" w:eastAsia="Microsoft YaHei"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50B15422"/>
    <w:multiLevelType w:val="hybridMultilevel"/>
    <w:tmpl w:val="A38EE79C"/>
    <w:lvl w:ilvl="0" w:tplc="02086B20">
      <w:start w:val="1"/>
      <w:numFmt w:val="bullet"/>
      <w:lvlText w:val="•"/>
      <w:lvlJc w:val="left"/>
      <w:pPr>
        <w:tabs>
          <w:tab w:val="num" w:pos="720"/>
        </w:tabs>
        <w:ind w:left="720" w:hanging="360"/>
      </w:pPr>
      <w:rPr>
        <w:rFonts w:ascii="Arial" w:hAnsi="Arial" w:hint="default"/>
      </w:rPr>
    </w:lvl>
    <w:lvl w:ilvl="1" w:tplc="3CD07110" w:tentative="1">
      <w:start w:val="1"/>
      <w:numFmt w:val="bullet"/>
      <w:lvlText w:val="•"/>
      <w:lvlJc w:val="left"/>
      <w:pPr>
        <w:tabs>
          <w:tab w:val="num" w:pos="1440"/>
        </w:tabs>
        <w:ind w:left="1440" w:hanging="360"/>
      </w:pPr>
      <w:rPr>
        <w:rFonts w:ascii="Arial" w:hAnsi="Arial" w:hint="default"/>
      </w:rPr>
    </w:lvl>
    <w:lvl w:ilvl="2" w:tplc="CC2C4C84" w:tentative="1">
      <w:start w:val="1"/>
      <w:numFmt w:val="bullet"/>
      <w:lvlText w:val="•"/>
      <w:lvlJc w:val="left"/>
      <w:pPr>
        <w:tabs>
          <w:tab w:val="num" w:pos="2160"/>
        </w:tabs>
        <w:ind w:left="2160" w:hanging="360"/>
      </w:pPr>
      <w:rPr>
        <w:rFonts w:ascii="Arial" w:hAnsi="Arial" w:hint="default"/>
      </w:rPr>
    </w:lvl>
    <w:lvl w:ilvl="3" w:tplc="D230F75A" w:tentative="1">
      <w:start w:val="1"/>
      <w:numFmt w:val="bullet"/>
      <w:lvlText w:val="•"/>
      <w:lvlJc w:val="left"/>
      <w:pPr>
        <w:tabs>
          <w:tab w:val="num" w:pos="2880"/>
        </w:tabs>
        <w:ind w:left="2880" w:hanging="360"/>
      </w:pPr>
      <w:rPr>
        <w:rFonts w:ascii="Arial" w:hAnsi="Arial" w:hint="default"/>
      </w:rPr>
    </w:lvl>
    <w:lvl w:ilvl="4" w:tplc="CEEA6E58" w:tentative="1">
      <w:start w:val="1"/>
      <w:numFmt w:val="bullet"/>
      <w:lvlText w:val="•"/>
      <w:lvlJc w:val="left"/>
      <w:pPr>
        <w:tabs>
          <w:tab w:val="num" w:pos="3600"/>
        </w:tabs>
        <w:ind w:left="3600" w:hanging="360"/>
      </w:pPr>
      <w:rPr>
        <w:rFonts w:ascii="Arial" w:hAnsi="Arial" w:hint="default"/>
      </w:rPr>
    </w:lvl>
    <w:lvl w:ilvl="5" w:tplc="B7329BB4" w:tentative="1">
      <w:start w:val="1"/>
      <w:numFmt w:val="bullet"/>
      <w:lvlText w:val="•"/>
      <w:lvlJc w:val="left"/>
      <w:pPr>
        <w:tabs>
          <w:tab w:val="num" w:pos="4320"/>
        </w:tabs>
        <w:ind w:left="4320" w:hanging="360"/>
      </w:pPr>
      <w:rPr>
        <w:rFonts w:ascii="Arial" w:hAnsi="Arial" w:hint="default"/>
      </w:rPr>
    </w:lvl>
    <w:lvl w:ilvl="6" w:tplc="F48E9FA6" w:tentative="1">
      <w:start w:val="1"/>
      <w:numFmt w:val="bullet"/>
      <w:lvlText w:val="•"/>
      <w:lvlJc w:val="left"/>
      <w:pPr>
        <w:tabs>
          <w:tab w:val="num" w:pos="5040"/>
        </w:tabs>
        <w:ind w:left="5040" w:hanging="360"/>
      </w:pPr>
      <w:rPr>
        <w:rFonts w:ascii="Arial" w:hAnsi="Arial" w:hint="default"/>
      </w:rPr>
    </w:lvl>
    <w:lvl w:ilvl="7" w:tplc="0C46359C" w:tentative="1">
      <w:start w:val="1"/>
      <w:numFmt w:val="bullet"/>
      <w:lvlText w:val="•"/>
      <w:lvlJc w:val="left"/>
      <w:pPr>
        <w:tabs>
          <w:tab w:val="num" w:pos="5760"/>
        </w:tabs>
        <w:ind w:left="5760" w:hanging="360"/>
      </w:pPr>
      <w:rPr>
        <w:rFonts w:ascii="Arial" w:hAnsi="Arial" w:hint="default"/>
      </w:rPr>
    </w:lvl>
    <w:lvl w:ilvl="8" w:tplc="0206FF6A" w:tentative="1">
      <w:start w:val="1"/>
      <w:numFmt w:val="bullet"/>
      <w:lvlText w:val="•"/>
      <w:lvlJc w:val="left"/>
      <w:pPr>
        <w:tabs>
          <w:tab w:val="num" w:pos="6480"/>
        </w:tabs>
        <w:ind w:left="6480" w:hanging="360"/>
      </w:pPr>
      <w:rPr>
        <w:rFonts w:ascii="Arial" w:hAnsi="Arial" w:hint="default"/>
      </w:rPr>
    </w:lvl>
  </w:abstractNum>
  <w:abstractNum w:abstractNumId="34">
    <w:nsid w:val="52AC5D7F"/>
    <w:multiLevelType w:val="hybridMultilevel"/>
    <w:tmpl w:val="2020D31A"/>
    <w:lvl w:ilvl="0" w:tplc="1F743032">
      <w:start w:val="1"/>
      <w:numFmt w:val="bullet"/>
      <w:lvlText w:val="•"/>
      <w:lvlJc w:val="left"/>
      <w:pPr>
        <w:tabs>
          <w:tab w:val="num" w:pos="720"/>
        </w:tabs>
        <w:ind w:left="720" w:hanging="360"/>
      </w:pPr>
      <w:rPr>
        <w:rFonts w:ascii="Arial" w:hAnsi="Arial" w:hint="default"/>
      </w:rPr>
    </w:lvl>
    <w:lvl w:ilvl="1" w:tplc="7DAC9F64" w:tentative="1">
      <w:start w:val="1"/>
      <w:numFmt w:val="bullet"/>
      <w:lvlText w:val="•"/>
      <w:lvlJc w:val="left"/>
      <w:pPr>
        <w:tabs>
          <w:tab w:val="num" w:pos="1440"/>
        </w:tabs>
        <w:ind w:left="1440" w:hanging="360"/>
      </w:pPr>
      <w:rPr>
        <w:rFonts w:ascii="Arial" w:hAnsi="Arial" w:hint="default"/>
      </w:rPr>
    </w:lvl>
    <w:lvl w:ilvl="2" w:tplc="30A82116" w:tentative="1">
      <w:start w:val="1"/>
      <w:numFmt w:val="bullet"/>
      <w:lvlText w:val="•"/>
      <w:lvlJc w:val="left"/>
      <w:pPr>
        <w:tabs>
          <w:tab w:val="num" w:pos="2160"/>
        </w:tabs>
        <w:ind w:left="2160" w:hanging="360"/>
      </w:pPr>
      <w:rPr>
        <w:rFonts w:ascii="Arial" w:hAnsi="Arial" w:hint="default"/>
      </w:rPr>
    </w:lvl>
    <w:lvl w:ilvl="3" w:tplc="AC42CEE2" w:tentative="1">
      <w:start w:val="1"/>
      <w:numFmt w:val="bullet"/>
      <w:lvlText w:val="•"/>
      <w:lvlJc w:val="left"/>
      <w:pPr>
        <w:tabs>
          <w:tab w:val="num" w:pos="2880"/>
        </w:tabs>
        <w:ind w:left="2880" w:hanging="360"/>
      </w:pPr>
      <w:rPr>
        <w:rFonts w:ascii="Arial" w:hAnsi="Arial" w:hint="default"/>
      </w:rPr>
    </w:lvl>
    <w:lvl w:ilvl="4" w:tplc="6568C9EE" w:tentative="1">
      <w:start w:val="1"/>
      <w:numFmt w:val="bullet"/>
      <w:lvlText w:val="•"/>
      <w:lvlJc w:val="left"/>
      <w:pPr>
        <w:tabs>
          <w:tab w:val="num" w:pos="3600"/>
        </w:tabs>
        <w:ind w:left="3600" w:hanging="360"/>
      </w:pPr>
      <w:rPr>
        <w:rFonts w:ascii="Arial" w:hAnsi="Arial" w:hint="default"/>
      </w:rPr>
    </w:lvl>
    <w:lvl w:ilvl="5" w:tplc="2D2C6924" w:tentative="1">
      <w:start w:val="1"/>
      <w:numFmt w:val="bullet"/>
      <w:lvlText w:val="•"/>
      <w:lvlJc w:val="left"/>
      <w:pPr>
        <w:tabs>
          <w:tab w:val="num" w:pos="4320"/>
        </w:tabs>
        <w:ind w:left="4320" w:hanging="360"/>
      </w:pPr>
      <w:rPr>
        <w:rFonts w:ascii="Arial" w:hAnsi="Arial" w:hint="default"/>
      </w:rPr>
    </w:lvl>
    <w:lvl w:ilvl="6" w:tplc="2BE07B8E" w:tentative="1">
      <w:start w:val="1"/>
      <w:numFmt w:val="bullet"/>
      <w:lvlText w:val="•"/>
      <w:lvlJc w:val="left"/>
      <w:pPr>
        <w:tabs>
          <w:tab w:val="num" w:pos="5040"/>
        </w:tabs>
        <w:ind w:left="5040" w:hanging="360"/>
      </w:pPr>
      <w:rPr>
        <w:rFonts w:ascii="Arial" w:hAnsi="Arial" w:hint="default"/>
      </w:rPr>
    </w:lvl>
    <w:lvl w:ilvl="7" w:tplc="698A39D6" w:tentative="1">
      <w:start w:val="1"/>
      <w:numFmt w:val="bullet"/>
      <w:lvlText w:val="•"/>
      <w:lvlJc w:val="left"/>
      <w:pPr>
        <w:tabs>
          <w:tab w:val="num" w:pos="5760"/>
        </w:tabs>
        <w:ind w:left="5760" w:hanging="360"/>
      </w:pPr>
      <w:rPr>
        <w:rFonts w:ascii="Arial" w:hAnsi="Arial" w:hint="default"/>
      </w:rPr>
    </w:lvl>
    <w:lvl w:ilvl="8" w:tplc="48F2BD8E" w:tentative="1">
      <w:start w:val="1"/>
      <w:numFmt w:val="bullet"/>
      <w:lvlText w:val="•"/>
      <w:lvlJc w:val="left"/>
      <w:pPr>
        <w:tabs>
          <w:tab w:val="num" w:pos="6480"/>
        </w:tabs>
        <w:ind w:left="6480" w:hanging="360"/>
      </w:pPr>
      <w:rPr>
        <w:rFonts w:ascii="Arial" w:hAnsi="Arial" w:hint="default"/>
      </w:rPr>
    </w:lvl>
  </w:abstractNum>
  <w:abstractNum w:abstractNumId="35">
    <w:nsid w:val="54784D13"/>
    <w:multiLevelType w:val="hybridMultilevel"/>
    <w:tmpl w:val="DBCA88D8"/>
    <w:lvl w:ilvl="0" w:tplc="05A4D12A">
      <w:start w:val="1"/>
      <w:numFmt w:val="decimal"/>
      <w:suff w:val="space"/>
      <w:lvlText w:val="Proposal %1:"/>
      <w:lvlJc w:val="left"/>
      <w:pPr>
        <w:ind w:left="142"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142" w:firstLine="0"/>
      </w:pPr>
      <w:rPr>
        <w:rFonts w:ascii="Symbol" w:hAnsi="Symbol" w:hint="default"/>
      </w:rPr>
    </w:lvl>
    <w:lvl w:ilvl="2" w:tplc="04090001">
      <w:start w:val="1"/>
      <w:numFmt w:val="bullet"/>
      <w:lvlText w:val=""/>
      <w:lvlJc w:val="left"/>
      <w:pPr>
        <w:ind w:left="2302" w:hanging="180"/>
      </w:pPr>
      <w:rPr>
        <w:rFonts w:ascii="Symbol" w:hAnsi="Symbol" w:hint="default"/>
      </w:r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36">
    <w:nsid w:val="57D84616"/>
    <w:multiLevelType w:val="hybridMultilevel"/>
    <w:tmpl w:val="F2820C5C"/>
    <w:lvl w:ilvl="0" w:tplc="05A4D12A">
      <w:start w:val="1"/>
      <w:numFmt w:val="decimal"/>
      <w:suff w:val="space"/>
      <w:lvlText w:val="Proposal %1:"/>
      <w:lvlJc w:val="left"/>
      <w:pPr>
        <w:ind w:left="142"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142" w:firstLine="0"/>
      </w:pPr>
      <w:rPr>
        <w:rFonts w:ascii="Symbol" w:hAnsi="Symbol" w:hint="default"/>
      </w:rPr>
    </w:lvl>
    <w:lvl w:ilvl="2" w:tplc="04090001">
      <w:start w:val="1"/>
      <w:numFmt w:val="bullet"/>
      <w:lvlText w:val=""/>
      <w:lvlJc w:val="left"/>
      <w:pPr>
        <w:ind w:left="2302" w:hanging="180"/>
      </w:pPr>
      <w:rPr>
        <w:rFonts w:ascii="Symbol" w:hAnsi="Symbol" w:hint="default"/>
      </w:r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37">
    <w:nsid w:val="5C6D12C8"/>
    <w:multiLevelType w:val="hybridMultilevel"/>
    <w:tmpl w:val="5EB006EE"/>
    <w:lvl w:ilvl="0" w:tplc="430EE2DA">
      <w:start w:val="1"/>
      <w:numFmt w:val="bullet"/>
      <w:lvlText w:val="–"/>
      <w:lvlJc w:val="left"/>
      <w:pPr>
        <w:tabs>
          <w:tab w:val="num" w:pos="720"/>
        </w:tabs>
        <w:ind w:left="720" w:hanging="360"/>
      </w:pPr>
      <w:rPr>
        <w:rFonts w:ascii="Calibri Light" w:hAnsi="Calibri Light" w:hint="default"/>
      </w:rPr>
    </w:lvl>
    <w:lvl w:ilvl="1" w:tplc="7AB02C94">
      <w:start w:val="1"/>
      <w:numFmt w:val="bullet"/>
      <w:lvlText w:val="–"/>
      <w:lvlJc w:val="left"/>
      <w:pPr>
        <w:tabs>
          <w:tab w:val="num" w:pos="1440"/>
        </w:tabs>
        <w:ind w:left="1440" w:hanging="360"/>
      </w:pPr>
      <w:rPr>
        <w:rFonts w:ascii="Calibri Light" w:hAnsi="Calibri Light" w:hint="default"/>
      </w:rPr>
    </w:lvl>
    <w:lvl w:ilvl="2" w:tplc="B58C6738" w:tentative="1">
      <w:start w:val="1"/>
      <w:numFmt w:val="bullet"/>
      <w:lvlText w:val="–"/>
      <w:lvlJc w:val="left"/>
      <w:pPr>
        <w:tabs>
          <w:tab w:val="num" w:pos="2160"/>
        </w:tabs>
        <w:ind w:left="2160" w:hanging="360"/>
      </w:pPr>
      <w:rPr>
        <w:rFonts w:ascii="Calibri Light" w:hAnsi="Calibri Light" w:hint="default"/>
      </w:rPr>
    </w:lvl>
    <w:lvl w:ilvl="3" w:tplc="3432D946" w:tentative="1">
      <w:start w:val="1"/>
      <w:numFmt w:val="bullet"/>
      <w:lvlText w:val="–"/>
      <w:lvlJc w:val="left"/>
      <w:pPr>
        <w:tabs>
          <w:tab w:val="num" w:pos="2880"/>
        </w:tabs>
        <w:ind w:left="2880" w:hanging="360"/>
      </w:pPr>
      <w:rPr>
        <w:rFonts w:ascii="Calibri Light" w:hAnsi="Calibri Light" w:hint="default"/>
      </w:rPr>
    </w:lvl>
    <w:lvl w:ilvl="4" w:tplc="E23EEE10" w:tentative="1">
      <w:start w:val="1"/>
      <w:numFmt w:val="bullet"/>
      <w:lvlText w:val="–"/>
      <w:lvlJc w:val="left"/>
      <w:pPr>
        <w:tabs>
          <w:tab w:val="num" w:pos="3600"/>
        </w:tabs>
        <w:ind w:left="3600" w:hanging="360"/>
      </w:pPr>
      <w:rPr>
        <w:rFonts w:ascii="Calibri Light" w:hAnsi="Calibri Light" w:hint="default"/>
      </w:rPr>
    </w:lvl>
    <w:lvl w:ilvl="5" w:tplc="725CA7EE" w:tentative="1">
      <w:start w:val="1"/>
      <w:numFmt w:val="bullet"/>
      <w:lvlText w:val="–"/>
      <w:lvlJc w:val="left"/>
      <w:pPr>
        <w:tabs>
          <w:tab w:val="num" w:pos="4320"/>
        </w:tabs>
        <w:ind w:left="4320" w:hanging="360"/>
      </w:pPr>
      <w:rPr>
        <w:rFonts w:ascii="Calibri Light" w:hAnsi="Calibri Light" w:hint="default"/>
      </w:rPr>
    </w:lvl>
    <w:lvl w:ilvl="6" w:tplc="EF10C522" w:tentative="1">
      <w:start w:val="1"/>
      <w:numFmt w:val="bullet"/>
      <w:lvlText w:val="–"/>
      <w:lvlJc w:val="left"/>
      <w:pPr>
        <w:tabs>
          <w:tab w:val="num" w:pos="5040"/>
        </w:tabs>
        <w:ind w:left="5040" w:hanging="360"/>
      </w:pPr>
      <w:rPr>
        <w:rFonts w:ascii="Calibri Light" w:hAnsi="Calibri Light" w:hint="default"/>
      </w:rPr>
    </w:lvl>
    <w:lvl w:ilvl="7" w:tplc="2DDA61D2" w:tentative="1">
      <w:start w:val="1"/>
      <w:numFmt w:val="bullet"/>
      <w:lvlText w:val="–"/>
      <w:lvlJc w:val="left"/>
      <w:pPr>
        <w:tabs>
          <w:tab w:val="num" w:pos="5760"/>
        </w:tabs>
        <w:ind w:left="5760" w:hanging="360"/>
      </w:pPr>
      <w:rPr>
        <w:rFonts w:ascii="Calibri Light" w:hAnsi="Calibri Light" w:hint="default"/>
      </w:rPr>
    </w:lvl>
    <w:lvl w:ilvl="8" w:tplc="1A3E2276" w:tentative="1">
      <w:start w:val="1"/>
      <w:numFmt w:val="bullet"/>
      <w:lvlText w:val="–"/>
      <w:lvlJc w:val="left"/>
      <w:pPr>
        <w:tabs>
          <w:tab w:val="num" w:pos="6480"/>
        </w:tabs>
        <w:ind w:left="6480" w:hanging="360"/>
      </w:pPr>
      <w:rPr>
        <w:rFonts w:ascii="Calibri Light" w:hAnsi="Calibri Light" w:hint="default"/>
      </w:rPr>
    </w:lvl>
  </w:abstractNum>
  <w:abstractNum w:abstractNumId="38">
    <w:nsid w:val="68084F0B"/>
    <w:multiLevelType w:val="hybridMultilevel"/>
    <w:tmpl w:val="1DFEEF90"/>
    <w:lvl w:ilvl="0" w:tplc="19DA06A0">
      <w:start w:val="1"/>
      <w:numFmt w:val="bullet"/>
      <w:lvlText w:val="–"/>
      <w:lvlJc w:val="left"/>
      <w:pPr>
        <w:tabs>
          <w:tab w:val="num" w:pos="720"/>
        </w:tabs>
        <w:ind w:left="720" w:hanging="360"/>
      </w:pPr>
      <w:rPr>
        <w:rFonts w:ascii="Calibri Light" w:hAnsi="Calibri Light" w:hint="default"/>
      </w:rPr>
    </w:lvl>
    <w:lvl w:ilvl="1" w:tplc="9548715A">
      <w:start w:val="1"/>
      <w:numFmt w:val="bullet"/>
      <w:lvlText w:val="–"/>
      <w:lvlJc w:val="left"/>
      <w:pPr>
        <w:tabs>
          <w:tab w:val="num" w:pos="1440"/>
        </w:tabs>
        <w:ind w:left="1440" w:hanging="360"/>
      </w:pPr>
      <w:rPr>
        <w:rFonts w:ascii="Calibri Light" w:hAnsi="Calibri Light" w:hint="default"/>
      </w:rPr>
    </w:lvl>
    <w:lvl w:ilvl="2" w:tplc="2724D75A" w:tentative="1">
      <w:start w:val="1"/>
      <w:numFmt w:val="bullet"/>
      <w:lvlText w:val="–"/>
      <w:lvlJc w:val="left"/>
      <w:pPr>
        <w:tabs>
          <w:tab w:val="num" w:pos="2160"/>
        </w:tabs>
        <w:ind w:left="2160" w:hanging="360"/>
      </w:pPr>
      <w:rPr>
        <w:rFonts w:ascii="Calibri Light" w:hAnsi="Calibri Light" w:hint="default"/>
      </w:rPr>
    </w:lvl>
    <w:lvl w:ilvl="3" w:tplc="54DA88BC" w:tentative="1">
      <w:start w:val="1"/>
      <w:numFmt w:val="bullet"/>
      <w:lvlText w:val="–"/>
      <w:lvlJc w:val="left"/>
      <w:pPr>
        <w:tabs>
          <w:tab w:val="num" w:pos="2880"/>
        </w:tabs>
        <w:ind w:left="2880" w:hanging="360"/>
      </w:pPr>
      <w:rPr>
        <w:rFonts w:ascii="Calibri Light" w:hAnsi="Calibri Light" w:hint="default"/>
      </w:rPr>
    </w:lvl>
    <w:lvl w:ilvl="4" w:tplc="2CF884E8" w:tentative="1">
      <w:start w:val="1"/>
      <w:numFmt w:val="bullet"/>
      <w:lvlText w:val="–"/>
      <w:lvlJc w:val="left"/>
      <w:pPr>
        <w:tabs>
          <w:tab w:val="num" w:pos="3600"/>
        </w:tabs>
        <w:ind w:left="3600" w:hanging="360"/>
      </w:pPr>
      <w:rPr>
        <w:rFonts w:ascii="Calibri Light" w:hAnsi="Calibri Light" w:hint="default"/>
      </w:rPr>
    </w:lvl>
    <w:lvl w:ilvl="5" w:tplc="23409872" w:tentative="1">
      <w:start w:val="1"/>
      <w:numFmt w:val="bullet"/>
      <w:lvlText w:val="–"/>
      <w:lvlJc w:val="left"/>
      <w:pPr>
        <w:tabs>
          <w:tab w:val="num" w:pos="4320"/>
        </w:tabs>
        <w:ind w:left="4320" w:hanging="360"/>
      </w:pPr>
      <w:rPr>
        <w:rFonts w:ascii="Calibri Light" w:hAnsi="Calibri Light" w:hint="default"/>
      </w:rPr>
    </w:lvl>
    <w:lvl w:ilvl="6" w:tplc="CE58A8F8" w:tentative="1">
      <w:start w:val="1"/>
      <w:numFmt w:val="bullet"/>
      <w:lvlText w:val="–"/>
      <w:lvlJc w:val="left"/>
      <w:pPr>
        <w:tabs>
          <w:tab w:val="num" w:pos="5040"/>
        </w:tabs>
        <w:ind w:left="5040" w:hanging="360"/>
      </w:pPr>
      <w:rPr>
        <w:rFonts w:ascii="Calibri Light" w:hAnsi="Calibri Light" w:hint="default"/>
      </w:rPr>
    </w:lvl>
    <w:lvl w:ilvl="7" w:tplc="B17423DA" w:tentative="1">
      <w:start w:val="1"/>
      <w:numFmt w:val="bullet"/>
      <w:lvlText w:val="–"/>
      <w:lvlJc w:val="left"/>
      <w:pPr>
        <w:tabs>
          <w:tab w:val="num" w:pos="5760"/>
        </w:tabs>
        <w:ind w:left="5760" w:hanging="360"/>
      </w:pPr>
      <w:rPr>
        <w:rFonts w:ascii="Calibri Light" w:hAnsi="Calibri Light" w:hint="default"/>
      </w:rPr>
    </w:lvl>
    <w:lvl w:ilvl="8" w:tplc="CBCAB38A" w:tentative="1">
      <w:start w:val="1"/>
      <w:numFmt w:val="bullet"/>
      <w:lvlText w:val="–"/>
      <w:lvlJc w:val="left"/>
      <w:pPr>
        <w:tabs>
          <w:tab w:val="num" w:pos="6480"/>
        </w:tabs>
        <w:ind w:left="6480" w:hanging="360"/>
      </w:pPr>
      <w:rPr>
        <w:rFonts w:ascii="Calibri Light" w:hAnsi="Calibri Light" w:hint="default"/>
      </w:rPr>
    </w:lvl>
  </w:abstractNum>
  <w:abstractNum w:abstractNumId="39">
    <w:nsid w:val="69BD461D"/>
    <w:multiLevelType w:val="hybridMultilevel"/>
    <w:tmpl w:val="FDFE9282"/>
    <w:lvl w:ilvl="0" w:tplc="FD9CD39A">
      <w:start w:val="1"/>
      <w:numFmt w:val="bullet"/>
      <w:lvlText w:val="–"/>
      <w:lvlJc w:val="left"/>
      <w:pPr>
        <w:tabs>
          <w:tab w:val="num" w:pos="720"/>
        </w:tabs>
        <w:ind w:left="720" w:hanging="360"/>
      </w:pPr>
      <w:rPr>
        <w:rFonts w:ascii="Calibri Light" w:hAnsi="Calibri Light" w:hint="default"/>
      </w:rPr>
    </w:lvl>
    <w:lvl w:ilvl="1" w:tplc="5B20577C">
      <w:start w:val="1"/>
      <w:numFmt w:val="bullet"/>
      <w:lvlText w:val="–"/>
      <w:lvlJc w:val="left"/>
      <w:pPr>
        <w:tabs>
          <w:tab w:val="num" w:pos="1440"/>
        </w:tabs>
        <w:ind w:left="1440" w:hanging="360"/>
      </w:pPr>
      <w:rPr>
        <w:rFonts w:ascii="Calibri Light" w:hAnsi="Calibri Light" w:hint="default"/>
      </w:rPr>
    </w:lvl>
    <w:lvl w:ilvl="2" w:tplc="AF8AB08E" w:tentative="1">
      <w:start w:val="1"/>
      <w:numFmt w:val="bullet"/>
      <w:lvlText w:val="–"/>
      <w:lvlJc w:val="left"/>
      <w:pPr>
        <w:tabs>
          <w:tab w:val="num" w:pos="2160"/>
        </w:tabs>
        <w:ind w:left="2160" w:hanging="360"/>
      </w:pPr>
      <w:rPr>
        <w:rFonts w:ascii="Calibri Light" w:hAnsi="Calibri Light" w:hint="default"/>
      </w:rPr>
    </w:lvl>
    <w:lvl w:ilvl="3" w:tplc="E662CB8A" w:tentative="1">
      <w:start w:val="1"/>
      <w:numFmt w:val="bullet"/>
      <w:lvlText w:val="–"/>
      <w:lvlJc w:val="left"/>
      <w:pPr>
        <w:tabs>
          <w:tab w:val="num" w:pos="2880"/>
        </w:tabs>
        <w:ind w:left="2880" w:hanging="360"/>
      </w:pPr>
      <w:rPr>
        <w:rFonts w:ascii="Calibri Light" w:hAnsi="Calibri Light" w:hint="default"/>
      </w:rPr>
    </w:lvl>
    <w:lvl w:ilvl="4" w:tplc="285A7E30" w:tentative="1">
      <w:start w:val="1"/>
      <w:numFmt w:val="bullet"/>
      <w:lvlText w:val="–"/>
      <w:lvlJc w:val="left"/>
      <w:pPr>
        <w:tabs>
          <w:tab w:val="num" w:pos="3600"/>
        </w:tabs>
        <w:ind w:left="3600" w:hanging="360"/>
      </w:pPr>
      <w:rPr>
        <w:rFonts w:ascii="Calibri Light" w:hAnsi="Calibri Light" w:hint="default"/>
      </w:rPr>
    </w:lvl>
    <w:lvl w:ilvl="5" w:tplc="9612AF92" w:tentative="1">
      <w:start w:val="1"/>
      <w:numFmt w:val="bullet"/>
      <w:lvlText w:val="–"/>
      <w:lvlJc w:val="left"/>
      <w:pPr>
        <w:tabs>
          <w:tab w:val="num" w:pos="4320"/>
        </w:tabs>
        <w:ind w:left="4320" w:hanging="360"/>
      </w:pPr>
      <w:rPr>
        <w:rFonts w:ascii="Calibri Light" w:hAnsi="Calibri Light" w:hint="default"/>
      </w:rPr>
    </w:lvl>
    <w:lvl w:ilvl="6" w:tplc="15EA2CEE" w:tentative="1">
      <w:start w:val="1"/>
      <w:numFmt w:val="bullet"/>
      <w:lvlText w:val="–"/>
      <w:lvlJc w:val="left"/>
      <w:pPr>
        <w:tabs>
          <w:tab w:val="num" w:pos="5040"/>
        </w:tabs>
        <w:ind w:left="5040" w:hanging="360"/>
      </w:pPr>
      <w:rPr>
        <w:rFonts w:ascii="Calibri Light" w:hAnsi="Calibri Light" w:hint="default"/>
      </w:rPr>
    </w:lvl>
    <w:lvl w:ilvl="7" w:tplc="262818D8" w:tentative="1">
      <w:start w:val="1"/>
      <w:numFmt w:val="bullet"/>
      <w:lvlText w:val="–"/>
      <w:lvlJc w:val="left"/>
      <w:pPr>
        <w:tabs>
          <w:tab w:val="num" w:pos="5760"/>
        </w:tabs>
        <w:ind w:left="5760" w:hanging="360"/>
      </w:pPr>
      <w:rPr>
        <w:rFonts w:ascii="Calibri Light" w:hAnsi="Calibri Light" w:hint="default"/>
      </w:rPr>
    </w:lvl>
    <w:lvl w:ilvl="8" w:tplc="984E8096" w:tentative="1">
      <w:start w:val="1"/>
      <w:numFmt w:val="bullet"/>
      <w:lvlText w:val="–"/>
      <w:lvlJc w:val="left"/>
      <w:pPr>
        <w:tabs>
          <w:tab w:val="num" w:pos="6480"/>
        </w:tabs>
        <w:ind w:left="6480" w:hanging="360"/>
      </w:pPr>
      <w:rPr>
        <w:rFonts w:ascii="Calibri Light" w:hAnsi="Calibri Light" w:hint="default"/>
      </w:rPr>
    </w:lvl>
  </w:abstractNum>
  <w:abstractNum w:abstractNumId="40">
    <w:nsid w:val="6A5476DC"/>
    <w:multiLevelType w:val="hybridMultilevel"/>
    <w:tmpl w:val="53ECDD8C"/>
    <w:lvl w:ilvl="0" w:tplc="EFD6704C">
      <w:start w:val="1"/>
      <w:numFmt w:val="bullet"/>
      <w:lvlText w:val="–"/>
      <w:lvlJc w:val="left"/>
      <w:pPr>
        <w:tabs>
          <w:tab w:val="num" w:pos="720"/>
        </w:tabs>
        <w:ind w:left="720" w:hanging="360"/>
      </w:pPr>
      <w:rPr>
        <w:rFonts w:ascii="Calibri Light" w:hAnsi="Calibri Light" w:hint="default"/>
      </w:rPr>
    </w:lvl>
    <w:lvl w:ilvl="1" w:tplc="A9769866">
      <w:start w:val="1"/>
      <w:numFmt w:val="bullet"/>
      <w:lvlText w:val="–"/>
      <w:lvlJc w:val="left"/>
      <w:pPr>
        <w:tabs>
          <w:tab w:val="num" w:pos="1440"/>
        </w:tabs>
        <w:ind w:left="1440" w:hanging="360"/>
      </w:pPr>
      <w:rPr>
        <w:rFonts w:ascii="Calibri Light" w:hAnsi="Calibri Light" w:hint="default"/>
      </w:rPr>
    </w:lvl>
    <w:lvl w:ilvl="2" w:tplc="07B4C6AE" w:tentative="1">
      <w:start w:val="1"/>
      <w:numFmt w:val="bullet"/>
      <w:lvlText w:val="–"/>
      <w:lvlJc w:val="left"/>
      <w:pPr>
        <w:tabs>
          <w:tab w:val="num" w:pos="2160"/>
        </w:tabs>
        <w:ind w:left="2160" w:hanging="360"/>
      </w:pPr>
      <w:rPr>
        <w:rFonts w:ascii="Calibri Light" w:hAnsi="Calibri Light" w:hint="default"/>
      </w:rPr>
    </w:lvl>
    <w:lvl w:ilvl="3" w:tplc="89EED1CA" w:tentative="1">
      <w:start w:val="1"/>
      <w:numFmt w:val="bullet"/>
      <w:lvlText w:val="–"/>
      <w:lvlJc w:val="left"/>
      <w:pPr>
        <w:tabs>
          <w:tab w:val="num" w:pos="2880"/>
        </w:tabs>
        <w:ind w:left="2880" w:hanging="360"/>
      </w:pPr>
      <w:rPr>
        <w:rFonts w:ascii="Calibri Light" w:hAnsi="Calibri Light" w:hint="default"/>
      </w:rPr>
    </w:lvl>
    <w:lvl w:ilvl="4" w:tplc="EC3A360E" w:tentative="1">
      <w:start w:val="1"/>
      <w:numFmt w:val="bullet"/>
      <w:lvlText w:val="–"/>
      <w:lvlJc w:val="left"/>
      <w:pPr>
        <w:tabs>
          <w:tab w:val="num" w:pos="3600"/>
        </w:tabs>
        <w:ind w:left="3600" w:hanging="360"/>
      </w:pPr>
      <w:rPr>
        <w:rFonts w:ascii="Calibri Light" w:hAnsi="Calibri Light" w:hint="default"/>
      </w:rPr>
    </w:lvl>
    <w:lvl w:ilvl="5" w:tplc="418AD9A2" w:tentative="1">
      <w:start w:val="1"/>
      <w:numFmt w:val="bullet"/>
      <w:lvlText w:val="–"/>
      <w:lvlJc w:val="left"/>
      <w:pPr>
        <w:tabs>
          <w:tab w:val="num" w:pos="4320"/>
        </w:tabs>
        <w:ind w:left="4320" w:hanging="360"/>
      </w:pPr>
      <w:rPr>
        <w:rFonts w:ascii="Calibri Light" w:hAnsi="Calibri Light" w:hint="default"/>
      </w:rPr>
    </w:lvl>
    <w:lvl w:ilvl="6" w:tplc="A2B8DF14" w:tentative="1">
      <w:start w:val="1"/>
      <w:numFmt w:val="bullet"/>
      <w:lvlText w:val="–"/>
      <w:lvlJc w:val="left"/>
      <w:pPr>
        <w:tabs>
          <w:tab w:val="num" w:pos="5040"/>
        </w:tabs>
        <w:ind w:left="5040" w:hanging="360"/>
      </w:pPr>
      <w:rPr>
        <w:rFonts w:ascii="Calibri Light" w:hAnsi="Calibri Light" w:hint="default"/>
      </w:rPr>
    </w:lvl>
    <w:lvl w:ilvl="7" w:tplc="B88A0876" w:tentative="1">
      <w:start w:val="1"/>
      <w:numFmt w:val="bullet"/>
      <w:lvlText w:val="–"/>
      <w:lvlJc w:val="left"/>
      <w:pPr>
        <w:tabs>
          <w:tab w:val="num" w:pos="5760"/>
        </w:tabs>
        <w:ind w:left="5760" w:hanging="360"/>
      </w:pPr>
      <w:rPr>
        <w:rFonts w:ascii="Calibri Light" w:hAnsi="Calibri Light" w:hint="default"/>
      </w:rPr>
    </w:lvl>
    <w:lvl w:ilvl="8" w:tplc="D42C183E" w:tentative="1">
      <w:start w:val="1"/>
      <w:numFmt w:val="bullet"/>
      <w:lvlText w:val="–"/>
      <w:lvlJc w:val="left"/>
      <w:pPr>
        <w:tabs>
          <w:tab w:val="num" w:pos="6480"/>
        </w:tabs>
        <w:ind w:left="6480" w:hanging="360"/>
      </w:pPr>
      <w:rPr>
        <w:rFonts w:ascii="Calibri Light" w:hAnsi="Calibri Light" w:hint="default"/>
      </w:rPr>
    </w:lvl>
  </w:abstractNum>
  <w:abstractNum w:abstractNumId="41">
    <w:nsid w:val="6A8950BF"/>
    <w:multiLevelType w:val="hybridMultilevel"/>
    <w:tmpl w:val="CA3273EE"/>
    <w:lvl w:ilvl="0" w:tplc="0E30B4E0">
      <w:start w:val="1"/>
      <w:numFmt w:val="bullet"/>
      <w:lvlText w:val="•"/>
      <w:lvlJc w:val="left"/>
      <w:pPr>
        <w:tabs>
          <w:tab w:val="num" w:pos="720"/>
        </w:tabs>
        <w:ind w:left="720" w:hanging="360"/>
      </w:pPr>
      <w:rPr>
        <w:rFonts w:ascii="Arial" w:hAnsi="Arial" w:hint="default"/>
      </w:rPr>
    </w:lvl>
    <w:lvl w:ilvl="1" w:tplc="8708E380" w:tentative="1">
      <w:start w:val="1"/>
      <w:numFmt w:val="bullet"/>
      <w:lvlText w:val="•"/>
      <w:lvlJc w:val="left"/>
      <w:pPr>
        <w:tabs>
          <w:tab w:val="num" w:pos="1440"/>
        </w:tabs>
        <w:ind w:left="1440" w:hanging="360"/>
      </w:pPr>
      <w:rPr>
        <w:rFonts w:ascii="Arial" w:hAnsi="Arial" w:hint="default"/>
      </w:rPr>
    </w:lvl>
    <w:lvl w:ilvl="2" w:tplc="4834450A" w:tentative="1">
      <w:start w:val="1"/>
      <w:numFmt w:val="bullet"/>
      <w:lvlText w:val="•"/>
      <w:lvlJc w:val="left"/>
      <w:pPr>
        <w:tabs>
          <w:tab w:val="num" w:pos="2160"/>
        </w:tabs>
        <w:ind w:left="2160" w:hanging="360"/>
      </w:pPr>
      <w:rPr>
        <w:rFonts w:ascii="Arial" w:hAnsi="Arial" w:hint="default"/>
      </w:rPr>
    </w:lvl>
    <w:lvl w:ilvl="3" w:tplc="0D6AE0EC" w:tentative="1">
      <w:start w:val="1"/>
      <w:numFmt w:val="bullet"/>
      <w:lvlText w:val="•"/>
      <w:lvlJc w:val="left"/>
      <w:pPr>
        <w:tabs>
          <w:tab w:val="num" w:pos="2880"/>
        </w:tabs>
        <w:ind w:left="2880" w:hanging="360"/>
      </w:pPr>
      <w:rPr>
        <w:rFonts w:ascii="Arial" w:hAnsi="Arial" w:hint="default"/>
      </w:rPr>
    </w:lvl>
    <w:lvl w:ilvl="4" w:tplc="589E0CF8" w:tentative="1">
      <w:start w:val="1"/>
      <w:numFmt w:val="bullet"/>
      <w:lvlText w:val="•"/>
      <w:lvlJc w:val="left"/>
      <w:pPr>
        <w:tabs>
          <w:tab w:val="num" w:pos="3600"/>
        </w:tabs>
        <w:ind w:left="3600" w:hanging="360"/>
      </w:pPr>
      <w:rPr>
        <w:rFonts w:ascii="Arial" w:hAnsi="Arial" w:hint="default"/>
      </w:rPr>
    </w:lvl>
    <w:lvl w:ilvl="5" w:tplc="0BA06E6A" w:tentative="1">
      <w:start w:val="1"/>
      <w:numFmt w:val="bullet"/>
      <w:lvlText w:val="•"/>
      <w:lvlJc w:val="left"/>
      <w:pPr>
        <w:tabs>
          <w:tab w:val="num" w:pos="4320"/>
        </w:tabs>
        <w:ind w:left="4320" w:hanging="360"/>
      </w:pPr>
      <w:rPr>
        <w:rFonts w:ascii="Arial" w:hAnsi="Arial" w:hint="default"/>
      </w:rPr>
    </w:lvl>
    <w:lvl w:ilvl="6" w:tplc="3E547450" w:tentative="1">
      <w:start w:val="1"/>
      <w:numFmt w:val="bullet"/>
      <w:lvlText w:val="•"/>
      <w:lvlJc w:val="left"/>
      <w:pPr>
        <w:tabs>
          <w:tab w:val="num" w:pos="5040"/>
        </w:tabs>
        <w:ind w:left="5040" w:hanging="360"/>
      </w:pPr>
      <w:rPr>
        <w:rFonts w:ascii="Arial" w:hAnsi="Arial" w:hint="default"/>
      </w:rPr>
    </w:lvl>
    <w:lvl w:ilvl="7" w:tplc="986624AC" w:tentative="1">
      <w:start w:val="1"/>
      <w:numFmt w:val="bullet"/>
      <w:lvlText w:val="•"/>
      <w:lvlJc w:val="left"/>
      <w:pPr>
        <w:tabs>
          <w:tab w:val="num" w:pos="5760"/>
        </w:tabs>
        <w:ind w:left="5760" w:hanging="360"/>
      </w:pPr>
      <w:rPr>
        <w:rFonts w:ascii="Arial" w:hAnsi="Arial" w:hint="default"/>
      </w:rPr>
    </w:lvl>
    <w:lvl w:ilvl="8" w:tplc="20F48C82" w:tentative="1">
      <w:start w:val="1"/>
      <w:numFmt w:val="bullet"/>
      <w:lvlText w:val="•"/>
      <w:lvlJc w:val="left"/>
      <w:pPr>
        <w:tabs>
          <w:tab w:val="num" w:pos="6480"/>
        </w:tabs>
        <w:ind w:left="6480" w:hanging="360"/>
      </w:pPr>
      <w:rPr>
        <w:rFonts w:ascii="Arial" w:hAnsi="Arial" w:hint="default"/>
      </w:rPr>
    </w:lvl>
  </w:abstractNum>
  <w:abstractNum w:abstractNumId="42">
    <w:nsid w:val="6B2D5E2A"/>
    <w:multiLevelType w:val="hybridMultilevel"/>
    <w:tmpl w:val="4A56372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nsid w:val="6B501A98"/>
    <w:multiLevelType w:val="hybridMultilevel"/>
    <w:tmpl w:val="F600ECB6"/>
    <w:lvl w:ilvl="0" w:tplc="A1C48EFA">
      <w:start w:val="1"/>
      <w:numFmt w:val="bullet"/>
      <w:lvlText w:val="•"/>
      <w:lvlJc w:val="left"/>
      <w:pPr>
        <w:tabs>
          <w:tab w:val="num" w:pos="720"/>
        </w:tabs>
        <w:ind w:left="720" w:hanging="360"/>
      </w:pPr>
      <w:rPr>
        <w:rFonts w:ascii="Arial" w:hAnsi="Arial" w:hint="default"/>
      </w:rPr>
    </w:lvl>
    <w:lvl w:ilvl="1" w:tplc="9836E672" w:tentative="1">
      <w:start w:val="1"/>
      <w:numFmt w:val="bullet"/>
      <w:lvlText w:val="•"/>
      <w:lvlJc w:val="left"/>
      <w:pPr>
        <w:tabs>
          <w:tab w:val="num" w:pos="1440"/>
        </w:tabs>
        <w:ind w:left="1440" w:hanging="360"/>
      </w:pPr>
      <w:rPr>
        <w:rFonts w:ascii="Arial" w:hAnsi="Arial" w:hint="default"/>
      </w:rPr>
    </w:lvl>
    <w:lvl w:ilvl="2" w:tplc="42B2FF30" w:tentative="1">
      <w:start w:val="1"/>
      <w:numFmt w:val="bullet"/>
      <w:lvlText w:val="•"/>
      <w:lvlJc w:val="left"/>
      <w:pPr>
        <w:tabs>
          <w:tab w:val="num" w:pos="2160"/>
        </w:tabs>
        <w:ind w:left="2160" w:hanging="360"/>
      </w:pPr>
      <w:rPr>
        <w:rFonts w:ascii="Arial" w:hAnsi="Arial" w:hint="default"/>
      </w:rPr>
    </w:lvl>
    <w:lvl w:ilvl="3" w:tplc="61E270DA" w:tentative="1">
      <w:start w:val="1"/>
      <w:numFmt w:val="bullet"/>
      <w:lvlText w:val="•"/>
      <w:lvlJc w:val="left"/>
      <w:pPr>
        <w:tabs>
          <w:tab w:val="num" w:pos="2880"/>
        </w:tabs>
        <w:ind w:left="2880" w:hanging="360"/>
      </w:pPr>
      <w:rPr>
        <w:rFonts w:ascii="Arial" w:hAnsi="Arial" w:hint="default"/>
      </w:rPr>
    </w:lvl>
    <w:lvl w:ilvl="4" w:tplc="FC9A317C" w:tentative="1">
      <w:start w:val="1"/>
      <w:numFmt w:val="bullet"/>
      <w:lvlText w:val="•"/>
      <w:lvlJc w:val="left"/>
      <w:pPr>
        <w:tabs>
          <w:tab w:val="num" w:pos="3600"/>
        </w:tabs>
        <w:ind w:left="3600" w:hanging="360"/>
      </w:pPr>
      <w:rPr>
        <w:rFonts w:ascii="Arial" w:hAnsi="Arial" w:hint="default"/>
      </w:rPr>
    </w:lvl>
    <w:lvl w:ilvl="5" w:tplc="C8E0CCE4" w:tentative="1">
      <w:start w:val="1"/>
      <w:numFmt w:val="bullet"/>
      <w:lvlText w:val="•"/>
      <w:lvlJc w:val="left"/>
      <w:pPr>
        <w:tabs>
          <w:tab w:val="num" w:pos="4320"/>
        </w:tabs>
        <w:ind w:left="4320" w:hanging="360"/>
      </w:pPr>
      <w:rPr>
        <w:rFonts w:ascii="Arial" w:hAnsi="Arial" w:hint="default"/>
      </w:rPr>
    </w:lvl>
    <w:lvl w:ilvl="6" w:tplc="018A7CF8" w:tentative="1">
      <w:start w:val="1"/>
      <w:numFmt w:val="bullet"/>
      <w:lvlText w:val="•"/>
      <w:lvlJc w:val="left"/>
      <w:pPr>
        <w:tabs>
          <w:tab w:val="num" w:pos="5040"/>
        </w:tabs>
        <w:ind w:left="5040" w:hanging="360"/>
      </w:pPr>
      <w:rPr>
        <w:rFonts w:ascii="Arial" w:hAnsi="Arial" w:hint="default"/>
      </w:rPr>
    </w:lvl>
    <w:lvl w:ilvl="7" w:tplc="CA2209C8" w:tentative="1">
      <w:start w:val="1"/>
      <w:numFmt w:val="bullet"/>
      <w:lvlText w:val="•"/>
      <w:lvlJc w:val="left"/>
      <w:pPr>
        <w:tabs>
          <w:tab w:val="num" w:pos="5760"/>
        </w:tabs>
        <w:ind w:left="5760" w:hanging="360"/>
      </w:pPr>
      <w:rPr>
        <w:rFonts w:ascii="Arial" w:hAnsi="Arial" w:hint="default"/>
      </w:rPr>
    </w:lvl>
    <w:lvl w:ilvl="8" w:tplc="C2CEDFCE" w:tentative="1">
      <w:start w:val="1"/>
      <w:numFmt w:val="bullet"/>
      <w:lvlText w:val="•"/>
      <w:lvlJc w:val="left"/>
      <w:pPr>
        <w:tabs>
          <w:tab w:val="num" w:pos="6480"/>
        </w:tabs>
        <w:ind w:left="6480" w:hanging="360"/>
      </w:pPr>
      <w:rPr>
        <w:rFonts w:ascii="Arial" w:hAnsi="Arial" w:hint="default"/>
      </w:rPr>
    </w:lvl>
  </w:abstractNum>
  <w:abstractNum w:abstractNumId="44">
    <w:nsid w:val="76753FAF"/>
    <w:multiLevelType w:val="hybridMultilevel"/>
    <w:tmpl w:val="A54036A6"/>
    <w:lvl w:ilvl="0" w:tplc="F3D87000">
      <w:start w:val="1"/>
      <w:numFmt w:val="bullet"/>
      <w:lvlText w:val="•"/>
      <w:lvlJc w:val="left"/>
      <w:pPr>
        <w:tabs>
          <w:tab w:val="num" w:pos="720"/>
        </w:tabs>
        <w:ind w:left="720" w:hanging="360"/>
      </w:pPr>
      <w:rPr>
        <w:rFonts w:ascii="Arial" w:hAnsi="Arial" w:hint="default"/>
      </w:rPr>
    </w:lvl>
    <w:lvl w:ilvl="1" w:tplc="2E5AC320" w:tentative="1">
      <w:start w:val="1"/>
      <w:numFmt w:val="bullet"/>
      <w:lvlText w:val="•"/>
      <w:lvlJc w:val="left"/>
      <w:pPr>
        <w:tabs>
          <w:tab w:val="num" w:pos="1440"/>
        </w:tabs>
        <w:ind w:left="1440" w:hanging="360"/>
      </w:pPr>
      <w:rPr>
        <w:rFonts w:ascii="Arial" w:hAnsi="Arial" w:hint="default"/>
      </w:rPr>
    </w:lvl>
    <w:lvl w:ilvl="2" w:tplc="2B48E60C" w:tentative="1">
      <w:start w:val="1"/>
      <w:numFmt w:val="bullet"/>
      <w:lvlText w:val="•"/>
      <w:lvlJc w:val="left"/>
      <w:pPr>
        <w:tabs>
          <w:tab w:val="num" w:pos="2160"/>
        </w:tabs>
        <w:ind w:left="2160" w:hanging="360"/>
      </w:pPr>
      <w:rPr>
        <w:rFonts w:ascii="Arial" w:hAnsi="Arial" w:hint="default"/>
      </w:rPr>
    </w:lvl>
    <w:lvl w:ilvl="3" w:tplc="112E6290" w:tentative="1">
      <w:start w:val="1"/>
      <w:numFmt w:val="bullet"/>
      <w:lvlText w:val="•"/>
      <w:lvlJc w:val="left"/>
      <w:pPr>
        <w:tabs>
          <w:tab w:val="num" w:pos="2880"/>
        </w:tabs>
        <w:ind w:left="2880" w:hanging="360"/>
      </w:pPr>
      <w:rPr>
        <w:rFonts w:ascii="Arial" w:hAnsi="Arial" w:hint="default"/>
      </w:rPr>
    </w:lvl>
    <w:lvl w:ilvl="4" w:tplc="8BBA01A6" w:tentative="1">
      <w:start w:val="1"/>
      <w:numFmt w:val="bullet"/>
      <w:lvlText w:val="•"/>
      <w:lvlJc w:val="left"/>
      <w:pPr>
        <w:tabs>
          <w:tab w:val="num" w:pos="3600"/>
        </w:tabs>
        <w:ind w:left="3600" w:hanging="360"/>
      </w:pPr>
      <w:rPr>
        <w:rFonts w:ascii="Arial" w:hAnsi="Arial" w:hint="default"/>
      </w:rPr>
    </w:lvl>
    <w:lvl w:ilvl="5" w:tplc="79621996" w:tentative="1">
      <w:start w:val="1"/>
      <w:numFmt w:val="bullet"/>
      <w:lvlText w:val="•"/>
      <w:lvlJc w:val="left"/>
      <w:pPr>
        <w:tabs>
          <w:tab w:val="num" w:pos="4320"/>
        </w:tabs>
        <w:ind w:left="4320" w:hanging="360"/>
      </w:pPr>
      <w:rPr>
        <w:rFonts w:ascii="Arial" w:hAnsi="Arial" w:hint="default"/>
      </w:rPr>
    </w:lvl>
    <w:lvl w:ilvl="6" w:tplc="FA461A12" w:tentative="1">
      <w:start w:val="1"/>
      <w:numFmt w:val="bullet"/>
      <w:lvlText w:val="•"/>
      <w:lvlJc w:val="left"/>
      <w:pPr>
        <w:tabs>
          <w:tab w:val="num" w:pos="5040"/>
        </w:tabs>
        <w:ind w:left="5040" w:hanging="360"/>
      </w:pPr>
      <w:rPr>
        <w:rFonts w:ascii="Arial" w:hAnsi="Arial" w:hint="default"/>
      </w:rPr>
    </w:lvl>
    <w:lvl w:ilvl="7" w:tplc="782C9DB6" w:tentative="1">
      <w:start w:val="1"/>
      <w:numFmt w:val="bullet"/>
      <w:lvlText w:val="•"/>
      <w:lvlJc w:val="left"/>
      <w:pPr>
        <w:tabs>
          <w:tab w:val="num" w:pos="5760"/>
        </w:tabs>
        <w:ind w:left="5760" w:hanging="360"/>
      </w:pPr>
      <w:rPr>
        <w:rFonts w:ascii="Arial" w:hAnsi="Arial" w:hint="default"/>
      </w:rPr>
    </w:lvl>
    <w:lvl w:ilvl="8" w:tplc="D98A1976" w:tentative="1">
      <w:start w:val="1"/>
      <w:numFmt w:val="bullet"/>
      <w:lvlText w:val="•"/>
      <w:lvlJc w:val="left"/>
      <w:pPr>
        <w:tabs>
          <w:tab w:val="num" w:pos="6480"/>
        </w:tabs>
        <w:ind w:left="6480" w:hanging="360"/>
      </w:pPr>
      <w:rPr>
        <w:rFonts w:ascii="Arial" w:hAnsi="Arial" w:hint="default"/>
      </w:rPr>
    </w:lvl>
  </w:abstractNum>
  <w:abstractNum w:abstractNumId="45">
    <w:nsid w:val="77060276"/>
    <w:multiLevelType w:val="hybridMultilevel"/>
    <w:tmpl w:val="2A7073CC"/>
    <w:lvl w:ilvl="0" w:tplc="DE620090">
      <w:start w:val="1"/>
      <w:numFmt w:val="bullet"/>
      <w:lvlText w:val="•"/>
      <w:lvlJc w:val="left"/>
      <w:pPr>
        <w:tabs>
          <w:tab w:val="num" w:pos="720"/>
        </w:tabs>
        <w:ind w:left="720" w:hanging="360"/>
      </w:pPr>
      <w:rPr>
        <w:rFonts w:ascii="Arial" w:hAnsi="Arial" w:hint="default"/>
      </w:rPr>
    </w:lvl>
    <w:lvl w:ilvl="1" w:tplc="D3CE2C3E">
      <w:numFmt w:val="bullet"/>
      <w:lvlText w:val="–"/>
      <w:lvlJc w:val="left"/>
      <w:pPr>
        <w:tabs>
          <w:tab w:val="num" w:pos="1440"/>
        </w:tabs>
        <w:ind w:left="1440" w:hanging="360"/>
      </w:pPr>
      <w:rPr>
        <w:rFonts w:ascii="Calibri Light" w:hAnsi="Calibri Light" w:hint="default"/>
      </w:rPr>
    </w:lvl>
    <w:lvl w:ilvl="2" w:tplc="9E62B36A" w:tentative="1">
      <w:start w:val="1"/>
      <w:numFmt w:val="bullet"/>
      <w:lvlText w:val="•"/>
      <w:lvlJc w:val="left"/>
      <w:pPr>
        <w:tabs>
          <w:tab w:val="num" w:pos="2160"/>
        </w:tabs>
        <w:ind w:left="2160" w:hanging="360"/>
      </w:pPr>
      <w:rPr>
        <w:rFonts w:ascii="Arial" w:hAnsi="Arial" w:hint="default"/>
      </w:rPr>
    </w:lvl>
    <w:lvl w:ilvl="3" w:tplc="6CA2EC24" w:tentative="1">
      <w:start w:val="1"/>
      <w:numFmt w:val="bullet"/>
      <w:lvlText w:val="•"/>
      <w:lvlJc w:val="left"/>
      <w:pPr>
        <w:tabs>
          <w:tab w:val="num" w:pos="2880"/>
        </w:tabs>
        <w:ind w:left="2880" w:hanging="360"/>
      </w:pPr>
      <w:rPr>
        <w:rFonts w:ascii="Arial" w:hAnsi="Arial" w:hint="default"/>
      </w:rPr>
    </w:lvl>
    <w:lvl w:ilvl="4" w:tplc="C08A228A" w:tentative="1">
      <w:start w:val="1"/>
      <w:numFmt w:val="bullet"/>
      <w:lvlText w:val="•"/>
      <w:lvlJc w:val="left"/>
      <w:pPr>
        <w:tabs>
          <w:tab w:val="num" w:pos="3600"/>
        </w:tabs>
        <w:ind w:left="3600" w:hanging="360"/>
      </w:pPr>
      <w:rPr>
        <w:rFonts w:ascii="Arial" w:hAnsi="Arial" w:hint="default"/>
      </w:rPr>
    </w:lvl>
    <w:lvl w:ilvl="5" w:tplc="5156C12A" w:tentative="1">
      <w:start w:val="1"/>
      <w:numFmt w:val="bullet"/>
      <w:lvlText w:val="•"/>
      <w:lvlJc w:val="left"/>
      <w:pPr>
        <w:tabs>
          <w:tab w:val="num" w:pos="4320"/>
        </w:tabs>
        <w:ind w:left="4320" w:hanging="360"/>
      </w:pPr>
      <w:rPr>
        <w:rFonts w:ascii="Arial" w:hAnsi="Arial" w:hint="default"/>
      </w:rPr>
    </w:lvl>
    <w:lvl w:ilvl="6" w:tplc="199244E0" w:tentative="1">
      <w:start w:val="1"/>
      <w:numFmt w:val="bullet"/>
      <w:lvlText w:val="•"/>
      <w:lvlJc w:val="left"/>
      <w:pPr>
        <w:tabs>
          <w:tab w:val="num" w:pos="5040"/>
        </w:tabs>
        <w:ind w:left="5040" w:hanging="360"/>
      </w:pPr>
      <w:rPr>
        <w:rFonts w:ascii="Arial" w:hAnsi="Arial" w:hint="default"/>
      </w:rPr>
    </w:lvl>
    <w:lvl w:ilvl="7" w:tplc="A28A2FFE" w:tentative="1">
      <w:start w:val="1"/>
      <w:numFmt w:val="bullet"/>
      <w:lvlText w:val="•"/>
      <w:lvlJc w:val="left"/>
      <w:pPr>
        <w:tabs>
          <w:tab w:val="num" w:pos="5760"/>
        </w:tabs>
        <w:ind w:left="5760" w:hanging="360"/>
      </w:pPr>
      <w:rPr>
        <w:rFonts w:ascii="Arial" w:hAnsi="Arial" w:hint="default"/>
      </w:rPr>
    </w:lvl>
    <w:lvl w:ilvl="8" w:tplc="A26C7902" w:tentative="1">
      <w:start w:val="1"/>
      <w:numFmt w:val="bullet"/>
      <w:lvlText w:val="•"/>
      <w:lvlJc w:val="left"/>
      <w:pPr>
        <w:tabs>
          <w:tab w:val="num" w:pos="6480"/>
        </w:tabs>
        <w:ind w:left="6480" w:hanging="360"/>
      </w:pPr>
      <w:rPr>
        <w:rFonts w:ascii="Arial" w:hAnsi="Arial" w:hint="default"/>
      </w:rPr>
    </w:lvl>
  </w:abstractNum>
  <w:abstractNum w:abstractNumId="46">
    <w:nsid w:val="7BB513BD"/>
    <w:multiLevelType w:val="hybridMultilevel"/>
    <w:tmpl w:val="C05C3576"/>
    <w:lvl w:ilvl="0" w:tplc="6DE41FE0">
      <w:start w:val="1"/>
      <w:numFmt w:val="bullet"/>
      <w:lvlText w:val=""/>
      <w:lvlJc w:val="left"/>
      <w:pPr>
        <w:tabs>
          <w:tab w:val="num" w:pos="720"/>
        </w:tabs>
        <w:ind w:left="720" w:hanging="360"/>
      </w:pPr>
      <w:rPr>
        <w:rFonts w:ascii="Wingdings" w:hAnsi="Wingdings" w:hint="default"/>
      </w:rPr>
    </w:lvl>
    <w:lvl w:ilvl="1" w:tplc="308E11E6" w:tentative="1">
      <w:start w:val="1"/>
      <w:numFmt w:val="bullet"/>
      <w:lvlText w:val=""/>
      <w:lvlJc w:val="left"/>
      <w:pPr>
        <w:tabs>
          <w:tab w:val="num" w:pos="1440"/>
        </w:tabs>
        <w:ind w:left="1440" w:hanging="360"/>
      </w:pPr>
      <w:rPr>
        <w:rFonts w:ascii="Wingdings" w:hAnsi="Wingdings" w:hint="default"/>
      </w:rPr>
    </w:lvl>
    <w:lvl w:ilvl="2" w:tplc="F170110C" w:tentative="1">
      <w:start w:val="1"/>
      <w:numFmt w:val="bullet"/>
      <w:lvlText w:val=""/>
      <w:lvlJc w:val="left"/>
      <w:pPr>
        <w:tabs>
          <w:tab w:val="num" w:pos="2160"/>
        </w:tabs>
        <w:ind w:left="2160" w:hanging="360"/>
      </w:pPr>
      <w:rPr>
        <w:rFonts w:ascii="Wingdings" w:hAnsi="Wingdings" w:hint="default"/>
      </w:rPr>
    </w:lvl>
    <w:lvl w:ilvl="3" w:tplc="4B4ADD46" w:tentative="1">
      <w:start w:val="1"/>
      <w:numFmt w:val="bullet"/>
      <w:lvlText w:val=""/>
      <w:lvlJc w:val="left"/>
      <w:pPr>
        <w:tabs>
          <w:tab w:val="num" w:pos="2880"/>
        </w:tabs>
        <w:ind w:left="2880" w:hanging="360"/>
      </w:pPr>
      <w:rPr>
        <w:rFonts w:ascii="Wingdings" w:hAnsi="Wingdings" w:hint="default"/>
      </w:rPr>
    </w:lvl>
    <w:lvl w:ilvl="4" w:tplc="5F6877B8" w:tentative="1">
      <w:start w:val="1"/>
      <w:numFmt w:val="bullet"/>
      <w:lvlText w:val=""/>
      <w:lvlJc w:val="left"/>
      <w:pPr>
        <w:tabs>
          <w:tab w:val="num" w:pos="3600"/>
        </w:tabs>
        <w:ind w:left="3600" w:hanging="360"/>
      </w:pPr>
      <w:rPr>
        <w:rFonts w:ascii="Wingdings" w:hAnsi="Wingdings" w:hint="default"/>
      </w:rPr>
    </w:lvl>
    <w:lvl w:ilvl="5" w:tplc="3D5072C8" w:tentative="1">
      <w:start w:val="1"/>
      <w:numFmt w:val="bullet"/>
      <w:lvlText w:val=""/>
      <w:lvlJc w:val="left"/>
      <w:pPr>
        <w:tabs>
          <w:tab w:val="num" w:pos="4320"/>
        </w:tabs>
        <w:ind w:left="4320" w:hanging="360"/>
      </w:pPr>
      <w:rPr>
        <w:rFonts w:ascii="Wingdings" w:hAnsi="Wingdings" w:hint="default"/>
      </w:rPr>
    </w:lvl>
    <w:lvl w:ilvl="6" w:tplc="BEC2C1C4" w:tentative="1">
      <w:start w:val="1"/>
      <w:numFmt w:val="bullet"/>
      <w:lvlText w:val=""/>
      <w:lvlJc w:val="left"/>
      <w:pPr>
        <w:tabs>
          <w:tab w:val="num" w:pos="5040"/>
        </w:tabs>
        <w:ind w:left="5040" w:hanging="360"/>
      </w:pPr>
      <w:rPr>
        <w:rFonts w:ascii="Wingdings" w:hAnsi="Wingdings" w:hint="default"/>
      </w:rPr>
    </w:lvl>
    <w:lvl w:ilvl="7" w:tplc="F7C26196" w:tentative="1">
      <w:start w:val="1"/>
      <w:numFmt w:val="bullet"/>
      <w:lvlText w:val=""/>
      <w:lvlJc w:val="left"/>
      <w:pPr>
        <w:tabs>
          <w:tab w:val="num" w:pos="5760"/>
        </w:tabs>
        <w:ind w:left="5760" w:hanging="360"/>
      </w:pPr>
      <w:rPr>
        <w:rFonts w:ascii="Wingdings" w:hAnsi="Wingdings" w:hint="default"/>
      </w:rPr>
    </w:lvl>
    <w:lvl w:ilvl="8" w:tplc="4F62BFF4" w:tentative="1">
      <w:start w:val="1"/>
      <w:numFmt w:val="bullet"/>
      <w:lvlText w:val=""/>
      <w:lvlJc w:val="left"/>
      <w:pPr>
        <w:tabs>
          <w:tab w:val="num" w:pos="6480"/>
        </w:tabs>
        <w:ind w:left="6480" w:hanging="360"/>
      </w:pPr>
      <w:rPr>
        <w:rFonts w:ascii="Wingdings" w:hAnsi="Wingdings" w:hint="default"/>
      </w:rPr>
    </w:lvl>
  </w:abstractNum>
  <w:abstractNum w:abstractNumId="47">
    <w:nsid w:val="7C4E1FF8"/>
    <w:multiLevelType w:val="hybridMultilevel"/>
    <w:tmpl w:val="01404A6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8">
    <w:nsid w:val="7DFC0787"/>
    <w:multiLevelType w:val="hybridMultilevel"/>
    <w:tmpl w:val="07F21D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13"/>
  </w:num>
  <w:num w:numId="3">
    <w:abstractNumId w:val="31"/>
  </w:num>
  <w:num w:numId="4">
    <w:abstractNumId w:val="42"/>
  </w:num>
  <w:num w:numId="5">
    <w:abstractNumId w:val="11"/>
  </w:num>
  <w:num w:numId="6">
    <w:abstractNumId w:val="47"/>
  </w:num>
  <w:num w:numId="7">
    <w:abstractNumId w:val="32"/>
  </w:num>
  <w:num w:numId="8">
    <w:abstractNumId w:val="27"/>
  </w:num>
  <w:num w:numId="9">
    <w:abstractNumId w:val="7"/>
  </w:num>
  <w:num w:numId="10">
    <w:abstractNumId w:val="34"/>
  </w:num>
  <w:num w:numId="11">
    <w:abstractNumId w:val="33"/>
  </w:num>
  <w:num w:numId="12">
    <w:abstractNumId w:val="0"/>
  </w:num>
  <w:num w:numId="13">
    <w:abstractNumId w:val="41"/>
  </w:num>
  <w:num w:numId="14">
    <w:abstractNumId w:val="1"/>
  </w:num>
  <w:num w:numId="15">
    <w:abstractNumId w:val="12"/>
  </w:num>
  <w:num w:numId="16">
    <w:abstractNumId w:val="2"/>
  </w:num>
  <w:num w:numId="17">
    <w:abstractNumId w:val="45"/>
  </w:num>
  <w:num w:numId="18">
    <w:abstractNumId w:val="20"/>
  </w:num>
  <w:num w:numId="19">
    <w:abstractNumId w:val="15"/>
  </w:num>
  <w:num w:numId="20">
    <w:abstractNumId w:val="14"/>
  </w:num>
  <w:num w:numId="21">
    <w:abstractNumId w:val="17"/>
  </w:num>
  <w:num w:numId="22">
    <w:abstractNumId w:val="6"/>
  </w:num>
  <w:num w:numId="23">
    <w:abstractNumId w:val="16"/>
  </w:num>
  <w:num w:numId="24">
    <w:abstractNumId w:val="38"/>
  </w:num>
  <w:num w:numId="25">
    <w:abstractNumId w:val="37"/>
  </w:num>
  <w:num w:numId="26">
    <w:abstractNumId w:val="22"/>
  </w:num>
  <w:num w:numId="27">
    <w:abstractNumId w:val="9"/>
  </w:num>
  <w:num w:numId="28">
    <w:abstractNumId w:val="43"/>
  </w:num>
  <w:num w:numId="29">
    <w:abstractNumId w:val="29"/>
  </w:num>
  <w:num w:numId="30">
    <w:abstractNumId w:val="44"/>
  </w:num>
  <w:num w:numId="31">
    <w:abstractNumId w:val="46"/>
  </w:num>
  <w:num w:numId="32">
    <w:abstractNumId w:val="40"/>
  </w:num>
  <w:num w:numId="33">
    <w:abstractNumId w:val="18"/>
  </w:num>
  <w:num w:numId="34">
    <w:abstractNumId w:val="5"/>
  </w:num>
  <w:num w:numId="35">
    <w:abstractNumId w:val="3"/>
  </w:num>
  <w:num w:numId="36">
    <w:abstractNumId w:val="26"/>
  </w:num>
  <w:num w:numId="37">
    <w:abstractNumId w:val="23"/>
  </w:num>
  <w:num w:numId="38">
    <w:abstractNumId w:val="28"/>
  </w:num>
  <w:num w:numId="39">
    <w:abstractNumId w:val="39"/>
  </w:num>
  <w:num w:numId="40">
    <w:abstractNumId w:val="30"/>
  </w:num>
  <w:num w:numId="41">
    <w:abstractNumId w:val="8"/>
  </w:num>
  <w:num w:numId="42">
    <w:abstractNumId w:val="25"/>
  </w:num>
  <w:num w:numId="43">
    <w:abstractNumId w:val="19"/>
  </w:num>
  <w:num w:numId="44">
    <w:abstractNumId w:val="36"/>
  </w:num>
  <w:num w:numId="45">
    <w:abstractNumId w:val="48"/>
  </w:num>
  <w:num w:numId="46">
    <w:abstractNumId w:val="21"/>
  </w:num>
  <w:num w:numId="47">
    <w:abstractNumId w:val="4"/>
  </w:num>
  <w:num w:numId="48">
    <w:abstractNumId w:val="35"/>
  </w:num>
  <w:num w:numId="4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0CED"/>
    <w:rsid w:val="00014372"/>
    <w:rsid w:val="000143B7"/>
    <w:rsid w:val="00032BA3"/>
    <w:rsid w:val="00045503"/>
    <w:rsid w:val="00091B51"/>
    <w:rsid w:val="000A5C33"/>
    <w:rsid w:val="000B7CD4"/>
    <w:rsid w:val="001C0CED"/>
    <w:rsid w:val="00262EFA"/>
    <w:rsid w:val="00285FD3"/>
    <w:rsid w:val="003535F5"/>
    <w:rsid w:val="0036674A"/>
    <w:rsid w:val="00403B41"/>
    <w:rsid w:val="00457F7A"/>
    <w:rsid w:val="004D389A"/>
    <w:rsid w:val="00500A93"/>
    <w:rsid w:val="005105CC"/>
    <w:rsid w:val="00560468"/>
    <w:rsid w:val="005673E4"/>
    <w:rsid w:val="00582694"/>
    <w:rsid w:val="005D764E"/>
    <w:rsid w:val="005E1CC0"/>
    <w:rsid w:val="0062751F"/>
    <w:rsid w:val="007118EF"/>
    <w:rsid w:val="00730508"/>
    <w:rsid w:val="00756F23"/>
    <w:rsid w:val="00792A23"/>
    <w:rsid w:val="007A070F"/>
    <w:rsid w:val="008004CA"/>
    <w:rsid w:val="00826675"/>
    <w:rsid w:val="00827351"/>
    <w:rsid w:val="008B7C12"/>
    <w:rsid w:val="008C0852"/>
    <w:rsid w:val="008C1DAE"/>
    <w:rsid w:val="00906A00"/>
    <w:rsid w:val="00936662"/>
    <w:rsid w:val="00984E47"/>
    <w:rsid w:val="00994816"/>
    <w:rsid w:val="009A5ADC"/>
    <w:rsid w:val="009B45FC"/>
    <w:rsid w:val="009E06FB"/>
    <w:rsid w:val="00A92AA6"/>
    <w:rsid w:val="00AC1C80"/>
    <w:rsid w:val="00AE20C1"/>
    <w:rsid w:val="00B010CF"/>
    <w:rsid w:val="00B050D9"/>
    <w:rsid w:val="00B204E6"/>
    <w:rsid w:val="00B224DD"/>
    <w:rsid w:val="00B60C77"/>
    <w:rsid w:val="00B8017E"/>
    <w:rsid w:val="00B932DD"/>
    <w:rsid w:val="00C14AE7"/>
    <w:rsid w:val="00C47ABC"/>
    <w:rsid w:val="00C5118B"/>
    <w:rsid w:val="00C60BD4"/>
    <w:rsid w:val="00C93883"/>
    <w:rsid w:val="00CC43F3"/>
    <w:rsid w:val="00CC6E19"/>
    <w:rsid w:val="00CD1C52"/>
    <w:rsid w:val="00D23E27"/>
    <w:rsid w:val="00D905D1"/>
    <w:rsid w:val="00DA2210"/>
    <w:rsid w:val="00DD59E4"/>
    <w:rsid w:val="00DE2CF4"/>
    <w:rsid w:val="00E95B20"/>
    <w:rsid w:val="00EB34CF"/>
    <w:rsid w:val="00F1648D"/>
    <w:rsid w:val="00F8486E"/>
    <w:rsid w:val="00F937B2"/>
    <w:rsid w:val="00FE66D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3ECF22E3-85D5-496F-9DC5-5C69FCFD35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C0CED"/>
    <w:pPr>
      <w:spacing w:after="180" w:line="240" w:lineRule="auto"/>
    </w:pPr>
    <w:rPr>
      <w:rFonts w:ascii="Times New Roman" w:eastAsia="PMingLiU" w:hAnsi="Times New Roman" w:cs="Times New Roman"/>
      <w:sz w:val="20"/>
      <w:szCs w:val="20"/>
      <w:lang w:eastAsia="en-US"/>
    </w:rPr>
  </w:style>
  <w:style w:type="paragraph" w:styleId="Heading1">
    <w:name w:val="heading 1"/>
    <w:aliases w:val="NMP Heading 1,H1,h11,h12,h13,h14,h15,h16,app heading 1,l1,Memo Heading 1,Heading 1_a,heading 1,h17,h111,h121,h131,h141,h151,h161,h18,h112,h122,h132,h142,h152,h162,h19,h113,h123,h133,h143,h153,h163,h1,Alt+1,Alt+11,Alt+12,Alt+13"/>
    <w:next w:val="Normal"/>
    <w:link w:val="Heading1Char"/>
    <w:qFormat/>
    <w:rsid w:val="001C0CED"/>
    <w:pPr>
      <w:keepNext/>
      <w:keepLines/>
      <w:numPr>
        <w:numId w:val="2"/>
      </w:numPr>
      <w:pBdr>
        <w:top w:val="single" w:sz="12" w:space="3" w:color="auto"/>
      </w:pBdr>
      <w:spacing w:before="240" w:after="180" w:line="240" w:lineRule="auto"/>
      <w:outlineLvl w:val="0"/>
    </w:pPr>
    <w:rPr>
      <w:rFonts w:ascii="Arial" w:eastAsia="PMingLiU" w:hAnsi="Arial" w:cs="Times New Roman"/>
      <w:sz w:val="36"/>
      <w:szCs w:val="20"/>
      <w:lang w:eastAsia="en-US"/>
    </w:rPr>
  </w:style>
  <w:style w:type="paragraph" w:styleId="Heading2">
    <w:name w:val="heading 2"/>
    <w:basedOn w:val="Heading1"/>
    <w:next w:val="Normal"/>
    <w:link w:val="Heading2Char"/>
    <w:qFormat/>
    <w:rsid w:val="001C0CED"/>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1C0CE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1C0CED"/>
    <w:pPr>
      <w:numPr>
        <w:ilvl w:val="3"/>
      </w:numPr>
      <w:outlineLvl w:val="3"/>
    </w:pPr>
    <w:rPr>
      <w:sz w:val="24"/>
    </w:rPr>
  </w:style>
  <w:style w:type="paragraph" w:styleId="Heading5">
    <w:name w:val="heading 5"/>
    <w:basedOn w:val="Heading4"/>
    <w:next w:val="Normal"/>
    <w:link w:val="Heading5Char"/>
    <w:qFormat/>
    <w:rsid w:val="001C0CED"/>
    <w:pPr>
      <w:numPr>
        <w:ilvl w:val="4"/>
      </w:numPr>
      <w:outlineLvl w:val="4"/>
    </w:pPr>
    <w:rPr>
      <w:sz w:val="22"/>
    </w:rPr>
  </w:style>
  <w:style w:type="paragraph" w:styleId="Heading6">
    <w:name w:val="heading 6"/>
    <w:basedOn w:val="Normal"/>
    <w:next w:val="Normal"/>
    <w:link w:val="Heading6Char"/>
    <w:qFormat/>
    <w:rsid w:val="001C0CED"/>
    <w:pPr>
      <w:keepNext/>
      <w:keepLines/>
      <w:numPr>
        <w:ilvl w:val="5"/>
        <w:numId w:val="2"/>
      </w:numPr>
      <w:spacing w:before="120"/>
      <w:outlineLvl w:val="5"/>
    </w:pPr>
    <w:rPr>
      <w:rFonts w:ascii="Arial" w:hAnsi="Arial"/>
    </w:rPr>
  </w:style>
  <w:style w:type="paragraph" w:styleId="Heading7">
    <w:name w:val="heading 7"/>
    <w:basedOn w:val="Normal"/>
    <w:next w:val="Normal"/>
    <w:link w:val="Heading7Char"/>
    <w:qFormat/>
    <w:rsid w:val="001C0CED"/>
    <w:pPr>
      <w:keepNext/>
      <w:keepLines/>
      <w:numPr>
        <w:ilvl w:val="6"/>
        <w:numId w:val="2"/>
      </w:numPr>
      <w:spacing w:before="120"/>
      <w:outlineLvl w:val="6"/>
    </w:pPr>
    <w:rPr>
      <w:rFonts w:ascii="Arial" w:hAnsi="Arial"/>
    </w:rPr>
  </w:style>
  <w:style w:type="paragraph" w:styleId="Heading8">
    <w:name w:val="heading 8"/>
    <w:basedOn w:val="Heading1"/>
    <w:next w:val="Normal"/>
    <w:link w:val="Heading8Char"/>
    <w:qFormat/>
    <w:rsid w:val="001C0CED"/>
    <w:pPr>
      <w:numPr>
        <w:ilvl w:val="7"/>
      </w:numPr>
      <w:outlineLvl w:val="7"/>
    </w:pPr>
  </w:style>
  <w:style w:type="paragraph" w:styleId="Heading9">
    <w:name w:val="heading 9"/>
    <w:basedOn w:val="Heading8"/>
    <w:next w:val="Normal"/>
    <w:link w:val="Heading9Char"/>
    <w:qFormat/>
    <w:rsid w:val="001C0CE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1C0CED"/>
    <w:rPr>
      <w:rFonts w:ascii="Arial" w:eastAsia="PMingLiU" w:hAnsi="Arial" w:cs="Times New Roman"/>
      <w:sz w:val="36"/>
      <w:szCs w:val="20"/>
      <w:lang w:eastAsia="en-US"/>
    </w:rPr>
  </w:style>
  <w:style w:type="character" w:customStyle="1" w:styleId="Heading2Char">
    <w:name w:val="Heading 2 Char"/>
    <w:basedOn w:val="DefaultParagraphFont"/>
    <w:link w:val="Heading2"/>
    <w:rsid w:val="001C0CED"/>
    <w:rPr>
      <w:rFonts w:ascii="Arial" w:eastAsia="PMingLiU" w:hAnsi="Arial" w:cs="Times New Roman"/>
      <w:sz w:val="32"/>
      <w:szCs w:val="20"/>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1C0CED"/>
    <w:rPr>
      <w:rFonts w:ascii="Arial" w:eastAsia="PMingLiU" w:hAnsi="Arial" w:cs="Times New Roman"/>
      <w:sz w:val="28"/>
      <w:szCs w:val="20"/>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C0CED"/>
    <w:rPr>
      <w:rFonts w:ascii="Arial" w:eastAsia="PMingLiU" w:hAnsi="Arial" w:cs="Times New Roman"/>
      <w:sz w:val="24"/>
      <w:szCs w:val="20"/>
      <w:lang w:eastAsia="en-US"/>
    </w:rPr>
  </w:style>
  <w:style w:type="character" w:customStyle="1" w:styleId="Heading5Char">
    <w:name w:val="Heading 5 Char"/>
    <w:basedOn w:val="DefaultParagraphFont"/>
    <w:link w:val="Heading5"/>
    <w:rsid w:val="001C0CED"/>
    <w:rPr>
      <w:rFonts w:ascii="Arial" w:eastAsia="PMingLiU" w:hAnsi="Arial" w:cs="Times New Roman"/>
      <w:szCs w:val="20"/>
      <w:lang w:eastAsia="en-US"/>
    </w:rPr>
  </w:style>
  <w:style w:type="character" w:customStyle="1" w:styleId="Heading6Char">
    <w:name w:val="Heading 6 Char"/>
    <w:basedOn w:val="DefaultParagraphFont"/>
    <w:link w:val="Heading6"/>
    <w:rsid w:val="001C0CED"/>
    <w:rPr>
      <w:rFonts w:ascii="Arial" w:eastAsia="PMingLiU" w:hAnsi="Arial" w:cs="Times New Roman"/>
      <w:sz w:val="20"/>
      <w:szCs w:val="20"/>
      <w:lang w:eastAsia="en-US"/>
    </w:rPr>
  </w:style>
  <w:style w:type="character" w:customStyle="1" w:styleId="Heading7Char">
    <w:name w:val="Heading 7 Char"/>
    <w:basedOn w:val="DefaultParagraphFont"/>
    <w:link w:val="Heading7"/>
    <w:rsid w:val="001C0CED"/>
    <w:rPr>
      <w:rFonts w:ascii="Arial" w:eastAsia="PMingLiU" w:hAnsi="Arial" w:cs="Times New Roman"/>
      <w:sz w:val="20"/>
      <w:szCs w:val="20"/>
      <w:lang w:eastAsia="en-US"/>
    </w:rPr>
  </w:style>
  <w:style w:type="character" w:customStyle="1" w:styleId="Heading8Char">
    <w:name w:val="Heading 8 Char"/>
    <w:basedOn w:val="DefaultParagraphFont"/>
    <w:link w:val="Heading8"/>
    <w:rsid w:val="001C0CED"/>
    <w:rPr>
      <w:rFonts w:ascii="Arial" w:eastAsia="PMingLiU" w:hAnsi="Arial" w:cs="Times New Roman"/>
      <w:sz w:val="36"/>
      <w:szCs w:val="20"/>
      <w:lang w:eastAsia="en-US"/>
    </w:rPr>
  </w:style>
  <w:style w:type="character" w:customStyle="1" w:styleId="Heading9Char">
    <w:name w:val="Heading 9 Char"/>
    <w:basedOn w:val="DefaultParagraphFont"/>
    <w:link w:val="Heading9"/>
    <w:rsid w:val="001C0CED"/>
    <w:rPr>
      <w:rFonts w:ascii="Arial" w:eastAsia="PMingLiU" w:hAnsi="Arial" w:cs="Times New Roman"/>
      <w:sz w:val="36"/>
      <w:szCs w:val="20"/>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1C0CED"/>
    <w:pPr>
      <w:widowControl w:val="0"/>
      <w:spacing w:after="0" w:line="240" w:lineRule="auto"/>
    </w:pPr>
    <w:rPr>
      <w:rFonts w:ascii="Arial" w:eastAsia="PMingLiU" w:hAnsi="Arial" w:cs="Times New Roman"/>
      <w:b/>
      <w:noProof/>
      <w:sz w:val="18"/>
      <w:szCs w:val="20"/>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1C0CED"/>
    <w:rPr>
      <w:rFonts w:ascii="Arial" w:eastAsia="PMingLiU" w:hAnsi="Arial" w:cs="Times New Roman"/>
      <w:b/>
      <w:noProof/>
      <w:sz w:val="18"/>
      <w:szCs w:val="20"/>
      <w:lang w:eastAsia="en-US"/>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
    <w:basedOn w:val="Normal"/>
    <w:next w:val="Normal"/>
    <w:link w:val="CaptionChar"/>
    <w:uiPriority w:val="99"/>
    <w:qFormat/>
    <w:rsid w:val="001C0CED"/>
    <w:pPr>
      <w:spacing w:before="120" w:after="120"/>
    </w:pPr>
    <w:rPr>
      <w:b/>
    </w:rPr>
  </w:style>
  <w:style w:type="character" w:customStyle="1" w:styleId="CaptionChar">
    <w:name w:val="Caption Char"/>
    <w:aliases w:val="cap Char,Caption Char1 Char Char,cap Char Char1 Char,Caption Char Char1 Char Char,cap Char2 Char,条目 Char,cap Char Char Char Char Char Char Char Char,Caption Char2 Char,Caption Char Char Char Char,Caption Char Char1 Char1,fig and tbl Char"/>
    <w:link w:val="Caption"/>
    <w:uiPriority w:val="99"/>
    <w:rsid w:val="001C0CED"/>
    <w:rPr>
      <w:rFonts w:ascii="Times New Roman" w:eastAsia="PMingLiU" w:hAnsi="Times New Roman" w:cs="Times New Roman"/>
      <w:b/>
      <w:sz w:val="20"/>
      <w:szCs w:val="20"/>
      <w:lang w:eastAsia="en-US"/>
    </w:rPr>
  </w:style>
  <w:style w:type="character" w:customStyle="1" w:styleId="ListParagraphChar">
    <w:name w:val="List Paragraph Char"/>
    <w:aliases w:val="- Bullets Char,목록 단락 Char,列出段落 Char,?? ?? Char,????? Char,???? Char,Lista1 Char,列出段落1 Char,中等深浅网格 1 - 着色 21 Char,リスト段落 Char,列表段落 Char,¥¡¡¡¡ì¬º¥¹¥È¶ÎÂä Char,ÁÐ³ö¶ÎÂä Char,¥ê¥¹¥È¶ÎÂä Char,列表段落1 Char,—ño’i—Ž Char,Paragrafo elenco Char"/>
    <w:link w:val="ListParagraph"/>
    <w:uiPriority w:val="34"/>
    <w:qFormat/>
    <w:locked/>
    <w:rsid w:val="001C0CED"/>
    <w:rPr>
      <w:rFonts w:ascii="Calibri" w:eastAsia="Calibri" w:hAnsi="Calibri"/>
      <w:lang w:val="x-none"/>
    </w:rPr>
  </w:style>
  <w:style w:type="paragraph" w:styleId="ListParagraph">
    <w:name w:val="List Paragraph"/>
    <w:aliases w:val="- Bullets,목록 단락,列出段落,?? ??,?????,????,Lista1,列出段落1,中等深浅网格 1 - 着色 21,リスト段落,列表段落,¥¡¡¡¡ì¬º¥¹¥È¶ÎÂä,ÁÐ³ö¶ÎÂä,¥ê¥¹¥È¶ÎÂä,列表段落1,—ño’i—Ž,1st level - Bullet List Paragraph,Lettre d'introduction,Paragrafo elenco,Normal bullet 2,Bullet list,列表段落11"/>
    <w:basedOn w:val="Normal"/>
    <w:link w:val="ListParagraphChar"/>
    <w:uiPriority w:val="34"/>
    <w:qFormat/>
    <w:rsid w:val="001C0CED"/>
    <w:pPr>
      <w:spacing w:after="200" w:line="276" w:lineRule="auto"/>
      <w:ind w:left="720"/>
      <w:contextualSpacing/>
    </w:pPr>
    <w:rPr>
      <w:rFonts w:ascii="Calibri" w:eastAsia="Calibri" w:hAnsi="Calibri" w:cstheme="minorBidi"/>
      <w:sz w:val="22"/>
      <w:szCs w:val="22"/>
      <w:lang w:val="x-none" w:eastAsia="zh-CN"/>
    </w:rPr>
  </w:style>
  <w:style w:type="paragraph" w:customStyle="1" w:styleId="xmsonormal">
    <w:name w:val="xmsonormal"/>
    <w:basedOn w:val="Normal"/>
    <w:rsid w:val="001C0CED"/>
    <w:pPr>
      <w:spacing w:after="0"/>
      <w:jc w:val="both"/>
    </w:pPr>
    <w:rPr>
      <w:rFonts w:ascii="SimSun" w:eastAsia="SimSun" w:hAnsi="SimSun" w:cs="MS PGothic"/>
      <w:sz w:val="24"/>
      <w:szCs w:val="24"/>
      <w:lang w:val="en-US" w:eastAsia="zh-CN"/>
    </w:rPr>
  </w:style>
  <w:style w:type="table" w:styleId="TableGrid">
    <w:name w:val="Table Grid"/>
    <w:basedOn w:val="TableNormal"/>
    <w:uiPriority w:val="39"/>
    <w:rsid w:val="00C5118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C5118B"/>
    <w:pPr>
      <w:spacing w:before="100" w:beforeAutospacing="1" w:after="100" w:afterAutospacing="1"/>
    </w:pPr>
    <w:rPr>
      <w:rFonts w:eastAsia="Times New Roman"/>
      <w:sz w:val="24"/>
      <w:szCs w:val="24"/>
      <w:lang w:eastAsia="zh-CN"/>
    </w:rPr>
  </w:style>
  <w:style w:type="paragraph" w:customStyle="1" w:styleId="References">
    <w:name w:val="References"/>
    <w:basedOn w:val="Normal"/>
    <w:rsid w:val="00560468"/>
    <w:pPr>
      <w:numPr>
        <w:ilvl w:val="2"/>
        <w:numId w:val="35"/>
      </w:numPr>
      <w:spacing w:after="0"/>
    </w:pPr>
    <w:rPr>
      <w:rFonts w:eastAsia="Times New Roman"/>
      <w:szCs w:val="24"/>
      <w:lang w:val="en-US"/>
    </w:rPr>
  </w:style>
  <w:style w:type="paragraph" w:styleId="Footer">
    <w:name w:val="footer"/>
    <w:basedOn w:val="Normal"/>
    <w:link w:val="FooterChar"/>
    <w:uiPriority w:val="99"/>
    <w:unhideWhenUsed/>
    <w:rsid w:val="00792A23"/>
    <w:pPr>
      <w:tabs>
        <w:tab w:val="center" w:pos="4320"/>
        <w:tab w:val="right" w:pos="8640"/>
      </w:tabs>
      <w:spacing w:after="0"/>
    </w:pPr>
  </w:style>
  <w:style w:type="character" w:customStyle="1" w:styleId="FooterChar">
    <w:name w:val="Footer Char"/>
    <w:basedOn w:val="DefaultParagraphFont"/>
    <w:link w:val="Footer"/>
    <w:uiPriority w:val="99"/>
    <w:rsid w:val="00792A23"/>
    <w:rPr>
      <w:rFonts w:ascii="Times New Roman" w:eastAsia="PMingLiU" w:hAnsi="Times New Roman" w:cs="Times New Roman"/>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307220">
      <w:bodyDiv w:val="1"/>
      <w:marLeft w:val="0"/>
      <w:marRight w:val="0"/>
      <w:marTop w:val="0"/>
      <w:marBottom w:val="0"/>
      <w:divBdr>
        <w:top w:val="none" w:sz="0" w:space="0" w:color="auto"/>
        <w:left w:val="none" w:sz="0" w:space="0" w:color="auto"/>
        <w:bottom w:val="none" w:sz="0" w:space="0" w:color="auto"/>
        <w:right w:val="none" w:sz="0" w:space="0" w:color="auto"/>
      </w:divBdr>
      <w:divsChild>
        <w:div w:id="1156725649">
          <w:marLeft w:val="432"/>
          <w:marRight w:val="0"/>
          <w:marTop w:val="240"/>
          <w:marBottom w:val="0"/>
          <w:divBdr>
            <w:top w:val="none" w:sz="0" w:space="0" w:color="auto"/>
            <w:left w:val="none" w:sz="0" w:space="0" w:color="auto"/>
            <w:bottom w:val="none" w:sz="0" w:space="0" w:color="auto"/>
            <w:right w:val="none" w:sz="0" w:space="0" w:color="auto"/>
          </w:divBdr>
        </w:div>
        <w:div w:id="1254822093">
          <w:marLeft w:val="432"/>
          <w:marRight w:val="0"/>
          <w:marTop w:val="240"/>
          <w:marBottom w:val="0"/>
          <w:divBdr>
            <w:top w:val="none" w:sz="0" w:space="0" w:color="auto"/>
            <w:left w:val="none" w:sz="0" w:space="0" w:color="auto"/>
            <w:bottom w:val="none" w:sz="0" w:space="0" w:color="auto"/>
            <w:right w:val="none" w:sz="0" w:space="0" w:color="auto"/>
          </w:divBdr>
        </w:div>
        <w:div w:id="963731606">
          <w:marLeft w:val="432"/>
          <w:marRight w:val="0"/>
          <w:marTop w:val="240"/>
          <w:marBottom w:val="0"/>
          <w:divBdr>
            <w:top w:val="none" w:sz="0" w:space="0" w:color="auto"/>
            <w:left w:val="none" w:sz="0" w:space="0" w:color="auto"/>
            <w:bottom w:val="none" w:sz="0" w:space="0" w:color="auto"/>
            <w:right w:val="none" w:sz="0" w:space="0" w:color="auto"/>
          </w:divBdr>
        </w:div>
        <w:div w:id="180122388">
          <w:marLeft w:val="432"/>
          <w:marRight w:val="0"/>
          <w:marTop w:val="240"/>
          <w:marBottom w:val="0"/>
          <w:divBdr>
            <w:top w:val="none" w:sz="0" w:space="0" w:color="auto"/>
            <w:left w:val="none" w:sz="0" w:space="0" w:color="auto"/>
            <w:bottom w:val="none" w:sz="0" w:space="0" w:color="auto"/>
            <w:right w:val="none" w:sz="0" w:space="0" w:color="auto"/>
          </w:divBdr>
        </w:div>
      </w:divsChild>
    </w:div>
    <w:div w:id="75907525">
      <w:bodyDiv w:val="1"/>
      <w:marLeft w:val="0"/>
      <w:marRight w:val="0"/>
      <w:marTop w:val="0"/>
      <w:marBottom w:val="0"/>
      <w:divBdr>
        <w:top w:val="none" w:sz="0" w:space="0" w:color="auto"/>
        <w:left w:val="none" w:sz="0" w:space="0" w:color="auto"/>
        <w:bottom w:val="none" w:sz="0" w:space="0" w:color="auto"/>
        <w:right w:val="none" w:sz="0" w:space="0" w:color="auto"/>
      </w:divBdr>
      <w:divsChild>
        <w:div w:id="1048723027">
          <w:marLeft w:val="1267"/>
          <w:marRight w:val="0"/>
          <w:marTop w:val="180"/>
          <w:marBottom w:val="0"/>
          <w:divBdr>
            <w:top w:val="none" w:sz="0" w:space="0" w:color="auto"/>
            <w:left w:val="none" w:sz="0" w:space="0" w:color="auto"/>
            <w:bottom w:val="none" w:sz="0" w:space="0" w:color="auto"/>
            <w:right w:val="none" w:sz="0" w:space="0" w:color="auto"/>
          </w:divBdr>
        </w:div>
      </w:divsChild>
    </w:div>
    <w:div w:id="243954384">
      <w:bodyDiv w:val="1"/>
      <w:marLeft w:val="0"/>
      <w:marRight w:val="0"/>
      <w:marTop w:val="0"/>
      <w:marBottom w:val="0"/>
      <w:divBdr>
        <w:top w:val="none" w:sz="0" w:space="0" w:color="auto"/>
        <w:left w:val="none" w:sz="0" w:space="0" w:color="auto"/>
        <w:bottom w:val="none" w:sz="0" w:space="0" w:color="auto"/>
        <w:right w:val="none" w:sz="0" w:space="0" w:color="auto"/>
      </w:divBdr>
      <w:divsChild>
        <w:div w:id="219635902">
          <w:marLeft w:val="1267"/>
          <w:marRight w:val="0"/>
          <w:marTop w:val="180"/>
          <w:marBottom w:val="0"/>
          <w:divBdr>
            <w:top w:val="none" w:sz="0" w:space="0" w:color="auto"/>
            <w:left w:val="none" w:sz="0" w:space="0" w:color="auto"/>
            <w:bottom w:val="none" w:sz="0" w:space="0" w:color="auto"/>
            <w:right w:val="none" w:sz="0" w:space="0" w:color="auto"/>
          </w:divBdr>
        </w:div>
      </w:divsChild>
    </w:div>
    <w:div w:id="272709484">
      <w:bodyDiv w:val="1"/>
      <w:marLeft w:val="0"/>
      <w:marRight w:val="0"/>
      <w:marTop w:val="0"/>
      <w:marBottom w:val="0"/>
      <w:divBdr>
        <w:top w:val="none" w:sz="0" w:space="0" w:color="auto"/>
        <w:left w:val="none" w:sz="0" w:space="0" w:color="auto"/>
        <w:bottom w:val="none" w:sz="0" w:space="0" w:color="auto"/>
        <w:right w:val="none" w:sz="0" w:space="0" w:color="auto"/>
      </w:divBdr>
      <w:divsChild>
        <w:div w:id="1067070913">
          <w:marLeft w:val="432"/>
          <w:marRight w:val="0"/>
          <w:marTop w:val="240"/>
          <w:marBottom w:val="0"/>
          <w:divBdr>
            <w:top w:val="none" w:sz="0" w:space="0" w:color="auto"/>
            <w:left w:val="none" w:sz="0" w:space="0" w:color="auto"/>
            <w:bottom w:val="none" w:sz="0" w:space="0" w:color="auto"/>
            <w:right w:val="none" w:sz="0" w:space="0" w:color="auto"/>
          </w:divBdr>
        </w:div>
        <w:div w:id="1006395292">
          <w:marLeft w:val="432"/>
          <w:marRight w:val="0"/>
          <w:marTop w:val="240"/>
          <w:marBottom w:val="0"/>
          <w:divBdr>
            <w:top w:val="none" w:sz="0" w:space="0" w:color="auto"/>
            <w:left w:val="none" w:sz="0" w:space="0" w:color="auto"/>
            <w:bottom w:val="none" w:sz="0" w:space="0" w:color="auto"/>
            <w:right w:val="none" w:sz="0" w:space="0" w:color="auto"/>
          </w:divBdr>
        </w:div>
      </w:divsChild>
    </w:div>
    <w:div w:id="276567175">
      <w:bodyDiv w:val="1"/>
      <w:marLeft w:val="0"/>
      <w:marRight w:val="0"/>
      <w:marTop w:val="0"/>
      <w:marBottom w:val="0"/>
      <w:divBdr>
        <w:top w:val="none" w:sz="0" w:space="0" w:color="auto"/>
        <w:left w:val="none" w:sz="0" w:space="0" w:color="auto"/>
        <w:bottom w:val="none" w:sz="0" w:space="0" w:color="auto"/>
        <w:right w:val="none" w:sz="0" w:space="0" w:color="auto"/>
      </w:divBdr>
      <w:divsChild>
        <w:div w:id="1246844180">
          <w:marLeft w:val="432"/>
          <w:marRight w:val="0"/>
          <w:marTop w:val="240"/>
          <w:marBottom w:val="0"/>
          <w:divBdr>
            <w:top w:val="none" w:sz="0" w:space="0" w:color="auto"/>
            <w:left w:val="none" w:sz="0" w:space="0" w:color="auto"/>
            <w:bottom w:val="none" w:sz="0" w:space="0" w:color="auto"/>
            <w:right w:val="none" w:sz="0" w:space="0" w:color="auto"/>
          </w:divBdr>
        </w:div>
      </w:divsChild>
    </w:div>
    <w:div w:id="326252441">
      <w:bodyDiv w:val="1"/>
      <w:marLeft w:val="0"/>
      <w:marRight w:val="0"/>
      <w:marTop w:val="0"/>
      <w:marBottom w:val="0"/>
      <w:divBdr>
        <w:top w:val="none" w:sz="0" w:space="0" w:color="auto"/>
        <w:left w:val="none" w:sz="0" w:space="0" w:color="auto"/>
        <w:bottom w:val="none" w:sz="0" w:space="0" w:color="auto"/>
        <w:right w:val="none" w:sz="0" w:space="0" w:color="auto"/>
      </w:divBdr>
      <w:divsChild>
        <w:div w:id="485586859">
          <w:marLeft w:val="432"/>
          <w:marRight w:val="0"/>
          <w:marTop w:val="240"/>
          <w:marBottom w:val="0"/>
          <w:divBdr>
            <w:top w:val="none" w:sz="0" w:space="0" w:color="auto"/>
            <w:left w:val="none" w:sz="0" w:space="0" w:color="auto"/>
            <w:bottom w:val="none" w:sz="0" w:space="0" w:color="auto"/>
            <w:right w:val="none" w:sz="0" w:space="0" w:color="auto"/>
          </w:divBdr>
        </w:div>
      </w:divsChild>
    </w:div>
    <w:div w:id="360085995">
      <w:bodyDiv w:val="1"/>
      <w:marLeft w:val="0"/>
      <w:marRight w:val="0"/>
      <w:marTop w:val="0"/>
      <w:marBottom w:val="0"/>
      <w:divBdr>
        <w:top w:val="none" w:sz="0" w:space="0" w:color="auto"/>
        <w:left w:val="none" w:sz="0" w:space="0" w:color="auto"/>
        <w:bottom w:val="none" w:sz="0" w:space="0" w:color="auto"/>
        <w:right w:val="none" w:sz="0" w:space="0" w:color="auto"/>
      </w:divBdr>
      <w:divsChild>
        <w:div w:id="635767739">
          <w:marLeft w:val="432"/>
          <w:marRight w:val="0"/>
          <w:marTop w:val="240"/>
          <w:marBottom w:val="0"/>
          <w:divBdr>
            <w:top w:val="none" w:sz="0" w:space="0" w:color="auto"/>
            <w:left w:val="none" w:sz="0" w:space="0" w:color="auto"/>
            <w:bottom w:val="none" w:sz="0" w:space="0" w:color="auto"/>
            <w:right w:val="none" w:sz="0" w:space="0" w:color="auto"/>
          </w:divBdr>
        </w:div>
      </w:divsChild>
    </w:div>
    <w:div w:id="458687117">
      <w:bodyDiv w:val="1"/>
      <w:marLeft w:val="0"/>
      <w:marRight w:val="0"/>
      <w:marTop w:val="0"/>
      <w:marBottom w:val="0"/>
      <w:divBdr>
        <w:top w:val="none" w:sz="0" w:space="0" w:color="auto"/>
        <w:left w:val="none" w:sz="0" w:space="0" w:color="auto"/>
        <w:bottom w:val="none" w:sz="0" w:space="0" w:color="auto"/>
        <w:right w:val="none" w:sz="0" w:space="0" w:color="auto"/>
      </w:divBdr>
      <w:divsChild>
        <w:div w:id="677194946">
          <w:marLeft w:val="1267"/>
          <w:marRight w:val="0"/>
          <w:marTop w:val="180"/>
          <w:marBottom w:val="0"/>
          <w:divBdr>
            <w:top w:val="none" w:sz="0" w:space="0" w:color="auto"/>
            <w:left w:val="none" w:sz="0" w:space="0" w:color="auto"/>
            <w:bottom w:val="none" w:sz="0" w:space="0" w:color="auto"/>
            <w:right w:val="none" w:sz="0" w:space="0" w:color="auto"/>
          </w:divBdr>
        </w:div>
        <w:div w:id="1683623357">
          <w:marLeft w:val="1267"/>
          <w:marRight w:val="0"/>
          <w:marTop w:val="180"/>
          <w:marBottom w:val="0"/>
          <w:divBdr>
            <w:top w:val="none" w:sz="0" w:space="0" w:color="auto"/>
            <w:left w:val="none" w:sz="0" w:space="0" w:color="auto"/>
            <w:bottom w:val="none" w:sz="0" w:space="0" w:color="auto"/>
            <w:right w:val="none" w:sz="0" w:space="0" w:color="auto"/>
          </w:divBdr>
        </w:div>
      </w:divsChild>
    </w:div>
    <w:div w:id="487326779">
      <w:bodyDiv w:val="1"/>
      <w:marLeft w:val="0"/>
      <w:marRight w:val="0"/>
      <w:marTop w:val="0"/>
      <w:marBottom w:val="0"/>
      <w:divBdr>
        <w:top w:val="none" w:sz="0" w:space="0" w:color="auto"/>
        <w:left w:val="none" w:sz="0" w:space="0" w:color="auto"/>
        <w:bottom w:val="none" w:sz="0" w:space="0" w:color="auto"/>
        <w:right w:val="none" w:sz="0" w:space="0" w:color="auto"/>
      </w:divBdr>
    </w:div>
    <w:div w:id="642395117">
      <w:bodyDiv w:val="1"/>
      <w:marLeft w:val="0"/>
      <w:marRight w:val="0"/>
      <w:marTop w:val="0"/>
      <w:marBottom w:val="0"/>
      <w:divBdr>
        <w:top w:val="none" w:sz="0" w:space="0" w:color="auto"/>
        <w:left w:val="none" w:sz="0" w:space="0" w:color="auto"/>
        <w:bottom w:val="none" w:sz="0" w:space="0" w:color="auto"/>
        <w:right w:val="none" w:sz="0" w:space="0" w:color="auto"/>
      </w:divBdr>
    </w:div>
    <w:div w:id="717703794">
      <w:bodyDiv w:val="1"/>
      <w:marLeft w:val="0"/>
      <w:marRight w:val="0"/>
      <w:marTop w:val="0"/>
      <w:marBottom w:val="0"/>
      <w:divBdr>
        <w:top w:val="none" w:sz="0" w:space="0" w:color="auto"/>
        <w:left w:val="none" w:sz="0" w:space="0" w:color="auto"/>
        <w:bottom w:val="none" w:sz="0" w:space="0" w:color="auto"/>
        <w:right w:val="none" w:sz="0" w:space="0" w:color="auto"/>
      </w:divBdr>
      <w:divsChild>
        <w:div w:id="2048294815">
          <w:marLeft w:val="432"/>
          <w:marRight w:val="0"/>
          <w:marTop w:val="240"/>
          <w:marBottom w:val="0"/>
          <w:divBdr>
            <w:top w:val="none" w:sz="0" w:space="0" w:color="auto"/>
            <w:left w:val="none" w:sz="0" w:space="0" w:color="auto"/>
            <w:bottom w:val="none" w:sz="0" w:space="0" w:color="auto"/>
            <w:right w:val="none" w:sz="0" w:space="0" w:color="auto"/>
          </w:divBdr>
        </w:div>
      </w:divsChild>
    </w:div>
    <w:div w:id="718167993">
      <w:bodyDiv w:val="1"/>
      <w:marLeft w:val="0"/>
      <w:marRight w:val="0"/>
      <w:marTop w:val="0"/>
      <w:marBottom w:val="0"/>
      <w:divBdr>
        <w:top w:val="none" w:sz="0" w:space="0" w:color="auto"/>
        <w:left w:val="none" w:sz="0" w:space="0" w:color="auto"/>
        <w:bottom w:val="none" w:sz="0" w:space="0" w:color="auto"/>
        <w:right w:val="none" w:sz="0" w:space="0" w:color="auto"/>
      </w:divBdr>
    </w:div>
    <w:div w:id="813137189">
      <w:bodyDiv w:val="1"/>
      <w:marLeft w:val="0"/>
      <w:marRight w:val="0"/>
      <w:marTop w:val="0"/>
      <w:marBottom w:val="0"/>
      <w:divBdr>
        <w:top w:val="none" w:sz="0" w:space="0" w:color="auto"/>
        <w:left w:val="none" w:sz="0" w:space="0" w:color="auto"/>
        <w:bottom w:val="none" w:sz="0" w:space="0" w:color="auto"/>
        <w:right w:val="none" w:sz="0" w:space="0" w:color="auto"/>
      </w:divBdr>
      <w:divsChild>
        <w:div w:id="46682616">
          <w:marLeft w:val="432"/>
          <w:marRight w:val="0"/>
          <w:marTop w:val="240"/>
          <w:marBottom w:val="0"/>
          <w:divBdr>
            <w:top w:val="none" w:sz="0" w:space="0" w:color="auto"/>
            <w:left w:val="none" w:sz="0" w:space="0" w:color="auto"/>
            <w:bottom w:val="none" w:sz="0" w:space="0" w:color="auto"/>
            <w:right w:val="none" w:sz="0" w:space="0" w:color="auto"/>
          </w:divBdr>
        </w:div>
      </w:divsChild>
    </w:div>
    <w:div w:id="901671620">
      <w:bodyDiv w:val="1"/>
      <w:marLeft w:val="0"/>
      <w:marRight w:val="0"/>
      <w:marTop w:val="0"/>
      <w:marBottom w:val="0"/>
      <w:divBdr>
        <w:top w:val="none" w:sz="0" w:space="0" w:color="auto"/>
        <w:left w:val="none" w:sz="0" w:space="0" w:color="auto"/>
        <w:bottom w:val="none" w:sz="0" w:space="0" w:color="auto"/>
        <w:right w:val="none" w:sz="0" w:space="0" w:color="auto"/>
      </w:divBdr>
    </w:div>
    <w:div w:id="922105077">
      <w:bodyDiv w:val="1"/>
      <w:marLeft w:val="0"/>
      <w:marRight w:val="0"/>
      <w:marTop w:val="0"/>
      <w:marBottom w:val="0"/>
      <w:divBdr>
        <w:top w:val="none" w:sz="0" w:space="0" w:color="auto"/>
        <w:left w:val="none" w:sz="0" w:space="0" w:color="auto"/>
        <w:bottom w:val="none" w:sz="0" w:space="0" w:color="auto"/>
        <w:right w:val="none" w:sz="0" w:space="0" w:color="auto"/>
      </w:divBdr>
      <w:divsChild>
        <w:div w:id="703334445">
          <w:marLeft w:val="432"/>
          <w:marRight w:val="0"/>
          <w:marTop w:val="240"/>
          <w:marBottom w:val="0"/>
          <w:divBdr>
            <w:top w:val="none" w:sz="0" w:space="0" w:color="auto"/>
            <w:left w:val="none" w:sz="0" w:space="0" w:color="auto"/>
            <w:bottom w:val="none" w:sz="0" w:space="0" w:color="auto"/>
            <w:right w:val="none" w:sz="0" w:space="0" w:color="auto"/>
          </w:divBdr>
        </w:div>
      </w:divsChild>
    </w:div>
    <w:div w:id="936862765">
      <w:bodyDiv w:val="1"/>
      <w:marLeft w:val="0"/>
      <w:marRight w:val="0"/>
      <w:marTop w:val="0"/>
      <w:marBottom w:val="0"/>
      <w:divBdr>
        <w:top w:val="none" w:sz="0" w:space="0" w:color="auto"/>
        <w:left w:val="none" w:sz="0" w:space="0" w:color="auto"/>
        <w:bottom w:val="none" w:sz="0" w:space="0" w:color="auto"/>
        <w:right w:val="none" w:sz="0" w:space="0" w:color="auto"/>
      </w:divBdr>
      <w:divsChild>
        <w:div w:id="1839954348">
          <w:marLeft w:val="432"/>
          <w:marRight w:val="0"/>
          <w:marTop w:val="240"/>
          <w:marBottom w:val="0"/>
          <w:divBdr>
            <w:top w:val="none" w:sz="0" w:space="0" w:color="auto"/>
            <w:left w:val="none" w:sz="0" w:space="0" w:color="auto"/>
            <w:bottom w:val="none" w:sz="0" w:space="0" w:color="auto"/>
            <w:right w:val="none" w:sz="0" w:space="0" w:color="auto"/>
          </w:divBdr>
        </w:div>
        <w:div w:id="1197157083">
          <w:marLeft w:val="432"/>
          <w:marRight w:val="0"/>
          <w:marTop w:val="240"/>
          <w:marBottom w:val="0"/>
          <w:divBdr>
            <w:top w:val="none" w:sz="0" w:space="0" w:color="auto"/>
            <w:left w:val="none" w:sz="0" w:space="0" w:color="auto"/>
            <w:bottom w:val="none" w:sz="0" w:space="0" w:color="auto"/>
            <w:right w:val="none" w:sz="0" w:space="0" w:color="auto"/>
          </w:divBdr>
        </w:div>
      </w:divsChild>
    </w:div>
    <w:div w:id="940181025">
      <w:bodyDiv w:val="1"/>
      <w:marLeft w:val="0"/>
      <w:marRight w:val="0"/>
      <w:marTop w:val="0"/>
      <w:marBottom w:val="0"/>
      <w:divBdr>
        <w:top w:val="none" w:sz="0" w:space="0" w:color="auto"/>
        <w:left w:val="none" w:sz="0" w:space="0" w:color="auto"/>
        <w:bottom w:val="none" w:sz="0" w:space="0" w:color="auto"/>
        <w:right w:val="none" w:sz="0" w:space="0" w:color="auto"/>
      </w:divBdr>
      <w:divsChild>
        <w:div w:id="344552367">
          <w:marLeft w:val="432"/>
          <w:marRight w:val="0"/>
          <w:marTop w:val="240"/>
          <w:marBottom w:val="0"/>
          <w:divBdr>
            <w:top w:val="none" w:sz="0" w:space="0" w:color="auto"/>
            <w:left w:val="none" w:sz="0" w:space="0" w:color="auto"/>
            <w:bottom w:val="none" w:sz="0" w:space="0" w:color="auto"/>
            <w:right w:val="none" w:sz="0" w:space="0" w:color="auto"/>
          </w:divBdr>
        </w:div>
      </w:divsChild>
    </w:div>
    <w:div w:id="1019429725">
      <w:bodyDiv w:val="1"/>
      <w:marLeft w:val="0"/>
      <w:marRight w:val="0"/>
      <w:marTop w:val="0"/>
      <w:marBottom w:val="0"/>
      <w:divBdr>
        <w:top w:val="none" w:sz="0" w:space="0" w:color="auto"/>
        <w:left w:val="none" w:sz="0" w:space="0" w:color="auto"/>
        <w:bottom w:val="none" w:sz="0" w:space="0" w:color="auto"/>
        <w:right w:val="none" w:sz="0" w:space="0" w:color="auto"/>
      </w:divBdr>
      <w:divsChild>
        <w:div w:id="729812497">
          <w:marLeft w:val="432"/>
          <w:marRight w:val="0"/>
          <w:marTop w:val="240"/>
          <w:marBottom w:val="0"/>
          <w:divBdr>
            <w:top w:val="none" w:sz="0" w:space="0" w:color="auto"/>
            <w:left w:val="none" w:sz="0" w:space="0" w:color="auto"/>
            <w:bottom w:val="none" w:sz="0" w:space="0" w:color="auto"/>
            <w:right w:val="none" w:sz="0" w:space="0" w:color="auto"/>
          </w:divBdr>
        </w:div>
      </w:divsChild>
    </w:div>
    <w:div w:id="1069303708">
      <w:bodyDiv w:val="1"/>
      <w:marLeft w:val="0"/>
      <w:marRight w:val="0"/>
      <w:marTop w:val="0"/>
      <w:marBottom w:val="0"/>
      <w:divBdr>
        <w:top w:val="none" w:sz="0" w:space="0" w:color="auto"/>
        <w:left w:val="none" w:sz="0" w:space="0" w:color="auto"/>
        <w:bottom w:val="none" w:sz="0" w:space="0" w:color="auto"/>
        <w:right w:val="none" w:sz="0" w:space="0" w:color="auto"/>
      </w:divBdr>
      <w:divsChild>
        <w:div w:id="2094276027">
          <w:marLeft w:val="432"/>
          <w:marRight w:val="0"/>
          <w:marTop w:val="240"/>
          <w:marBottom w:val="0"/>
          <w:divBdr>
            <w:top w:val="none" w:sz="0" w:space="0" w:color="auto"/>
            <w:left w:val="none" w:sz="0" w:space="0" w:color="auto"/>
            <w:bottom w:val="none" w:sz="0" w:space="0" w:color="auto"/>
            <w:right w:val="none" w:sz="0" w:space="0" w:color="auto"/>
          </w:divBdr>
        </w:div>
        <w:div w:id="848837522">
          <w:marLeft w:val="1267"/>
          <w:marRight w:val="0"/>
          <w:marTop w:val="180"/>
          <w:marBottom w:val="0"/>
          <w:divBdr>
            <w:top w:val="none" w:sz="0" w:space="0" w:color="auto"/>
            <w:left w:val="none" w:sz="0" w:space="0" w:color="auto"/>
            <w:bottom w:val="none" w:sz="0" w:space="0" w:color="auto"/>
            <w:right w:val="none" w:sz="0" w:space="0" w:color="auto"/>
          </w:divBdr>
        </w:div>
        <w:div w:id="1005399642">
          <w:marLeft w:val="1267"/>
          <w:marRight w:val="0"/>
          <w:marTop w:val="180"/>
          <w:marBottom w:val="0"/>
          <w:divBdr>
            <w:top w:val="none" w:sz="0" w:space="0" w:color="auto"/>
            <w:left w:val="none" w:sz="0" w:space="0" w:color="auto"/>
            <w:bottom w:val="none" w:sz="0" w:space="0" w:color="auto"/>
            <w:right w:val="none" w:sz="0" w:space="0" w:color="auto"/>
          </w:divBdr>
        </w:div>
      </w:divsChild>
    </w:div>
    <w:div w:id="1105538342">
      <w:bodyDiv w:val="1"/>
      <w:marLeft w:val="0"/>
      <w:marRight w:val="0"/>
      <w:marTop w:val="0"/>
      <w:marBottom w:val="0"/>
      <w:divBdr>
        <w:top w:val="none" w:sz="0" w:space="0" w:color="auto"/>
        <w:left w:val="none" w:sz="0" w:space="0" w:color="auto"/>
        <w:bottom w:val="none" w:sz="0" w:space="0" w:color="auto"/>
        <w:right w:val="none" w:sz="0" w:space="0" w:color="auto"/>
      </w:divBdr>
      <w:divsChild>
        <w:div w:id="858392058">
          <w:marLeft w:val="1267"/>
          <w:marRight w:val="0"/>
          <w:marTop w:val="180"/>
          <w:marBottom w:val="0"/>
          <w:divBdr>
            <w:top w:val="none" w:sz="0" w:space="0" w:color="auto"/>
            <w:left w:val="none" w:sz="0" w:space="0" w:color="auto"/>
            <w:bottom w:val="none" w:sz="0" w:space="0" w:color="auto"/>
            <w:right w:val="none" w:sz="0" w:space="0" w:color="auto"/>
          </w:divBdr>
        </w:div>
      </w:divsChild>
    </w:div>
    <w:div w:id="1109659214">
      <w:bodyDiv w:val="1"/>
      <w:marLeft w:val="0"/>
      <w:marRight w:val="0"/>
      <w:marTop w:val="0"/>
      <w:marBottom w:val="0"/>
      <w:divBdr>
        <w:top w:val="none" w:sz="0" w:space="0" w:color="auto"/>
        <w:left w:val="none" w:sz="0" w:space="0" w:color="auto"/>
        <w:bottom w:val="none" w:sz="0" w:space="0" w:color="auto"/>
        <w:right w:val="none" w:sz="0" w:space="0" w:color="auto"/>
      </w:divBdr>
      <w:divsChild>
        <w:div w:id="752430124">
          <w:marLeft w:val="432"/>
          <w:marRight w:val="0"/>
          <w:marTop w:val="240"/>
          <w:marBottom w:val="0"/>
          <w:divBdr>
            <w:top w:val="none" w:sz="0" w:space="0" w:color="auto"/>
            <w:left w:val="none" w:sz="0" w:space="0" w:color="auto"/>
            <w:bottom w:val="none" w:sz="0" w:space="0" w:color="auto"/>
            <w:right w:val="none" w:sz="0" w:space="0" w:color="auto"/>
          </w:divBdr>
        </w:div>
        <w:div w:id="1322536675">
          <w:marLeft w:val="432"/>
          <w:marRight w:val="0"/>
          <w:marTop w:val="240"/>
          <w:marBottom w:val="0"/>
          <w:divBdr>
            <w:top w:val="none" w:sz="0" w:space="0" w:color="auto"/>
            <w:left w:val="none" w:sz="0" w:space="0" w:color="auto"/>
            <w:bottom w:val="none" w:sz="0" w:space="0" w:color="auto"/>
            <w:right w:val="none" w:sz="0" w:space="0" w:color="auto"/>
          </w:divBdr>
        </w:div>
        <w:div w:id="768816860">
          <w:marLeft w:val="432"/>
          <w:marRight w:val="0"/>
          <w:marTop w:val="240"/>
          <w:marBottom w:val="0"/>
          <w:divBdr>
            <w:top w:val="none" w:sz="0" w:space="0" w:color="auto"/>
            <w:left w:val="none" w:sz="0" w:space="0" w:color="auto"/>
            <w:bottom w:val="none" w:sz="0" w:space="0" w:color="auto"/>
            <w:right w:val="none" w:sz="0" w:space="0" w:color="auto"/>
          </w:divBdr>
        </w:div>
        <w:div w:id="169488279">
          <w:marLeft w:val="432"/>
          <w:marRight w:val="0"/>
          <w:marTop w:val="240"/>
          <w:marBottom w:val="0"/>
          <w:divBdr>
            <w:top w:val="none" w:sz="0" w:space="0" w:color="auto"/>
            <w:left w:val="none" w:sz="0" w:space="0" w:color="auto"/>
            <w:bottom w:val="none" w:sz="0" w:space="0" w:color="auto"/>
            <w:right w:val="none" w:sz="0" w:space="0" w:color="auto"/>
          </w:divBdr>
        </w:div>
      </w:divsChild>
    </w:div>
    <w:div w:id="1111242658">
      <w:bodyDiv w:val="1"/>
      <w:marLeft w:val="0"/>
      <w:marRight w:val="0"/>
      <w:marTop w:val="0"/>
      <w:marBottom w:val="0"/>
      <w:divBdr>
        <w:top w:val="none" w:sz="0" w:space="0" w:color="auto"/>
        <w:left w:val="none" w:sz="0" w:space="0" w:color="auto"/>
        <w:bottom w:val="none" w:sz="0" w:space="0" w:color="auto"/>
        <w:right w:val="none" w:sz="0" w:space="0" w:color="auto"/>
      </w:divBdr>
      <w:divsChild>
        <w:div w:id="439647859">
          <w:marLeft w:val="432"/>
          <w:marRight w:val="0"/>
          <w:marTop w:val="240"/>
          <w:marBottom w:val="0"/>
          <w:divBdr>
            <w:top w:val="none" w:sz="0" w:space="0" w:color="auto"/>
            <w:left w:val="none" w:sz="0" w:space="0" w:color="auto"/>
            <w:bottom w:val="none" w:sz="0" w:space="0" w:color="auto"/>
            <w:right w:val="none" w:sz="0" w:space="0" w:color="auto"/>
          </w:divBdr>
        </w:div>
        <w:div w:id="84348200">
          <w:marLeft w:val="432"/>
          <w:marRight w:val="0"/>
          <w:marTop w:val="240"/>
          <w:marBottom w:val="0"/>
          <w:divBdr>
            <w:top w:val="none" w:sz="0" w:space="0" w:color="auto"/>
            <w:left w:val="none" w:sz="0" w:space="0" w:color="auto"/>
            <w:bottom w:val="none" w:sz="0" w:space="0" w:color="auto"/>
            <w:right w:val="none" w:sz="0" w:space="0" w:color="auto"/>
          </w:divBdr>
        </w:div>
      </w:divsChild>
    </w:div>
    <w:div w:id="1191336668">
      <w:bodyDiv w:val="1"/>
      <w:marLeft w:val="0"/>
      <w:marRight w:val="0"/>
      <w:marTop w:val="0"/>
      <w:marBottom w:val="0"/>
      <w:divBdr>
        <w:top w:val="none" w:sz="0" w:space="0" w:color="auto"/>
        <w:left w:val="none" w:sz="0" w:space="0" w:color="auto"/>
        <w:bottom w:val="none" w:sz="0" w:space="0" w:color="auto"/>
        <w:right w:val="none" w:sz="0" w:space="0" w:color="auto"/>
      </w:divBdr>
      <w:divsChild>
        <w:div w:id="1274240062">
          <w:marLeft w:val="432"/>
          <w:marRight w:val="0"/>
          <w:marTop w:val="240"/>
          <w:marBottom w:val="0"/>
          <w:divBdr>
            <w:top w:val="none" w:sz="0" w:space="0" w:color="auto"/>
            <w:left w:val="none" w:sz="0" w:space="0" w:color="auto"/>
            <w:bottom w:val="none" w:sz="0" w:space="0" w:color="auto"/>
            <w:right w:val="none" w:sz="0" w:space="0" w:color="auto"/>
          </w:divBdr>
        </w:div>
      </w:divsChild>
    </w:div>
    <w:div w:id="1210536845">
      <w:bodyDiv w:val="1"/>
      <w:marLeft w:val="0"/>
      <w:marRight w:val="0"/>
      <w:marTop w:val="0"/>
      <w:marBottom w:val="0"/>
      <w:divBdr>
        <w:top w:val="none" w:sz="0" w:space="0" w:color="auto"/>
        <w:left w:val="none" w:sz="0" w:space="0" w:color="auto"/>
        <w:bottom w:val="none" w:sz="0" w:space="0" w:color="auto"/>
        <w:right w:val="none" w:sz="0" w:space="0" w:color="auto"/>
      </w:divBdr>
      <w:divsChild>
        <w:div w:id="1992250399">
          <w:marLeft w:val="432"/>
          <w:marRight w:val="0"/>
          <w:marTop w:val="240"/>
          <w:marBottom w:val="0"/>
          <w:divBdr>
            <w:top w:val="none" w:sz="0" w:space="0" w:color="auto"/>
            <w:left w:val="none" w:sz="0" w:space="0" w:color="auto"/>
            <w:bottom w:val="none" w:sz="0" w:space="0" w:color="auto"/>
            <w:right w:val="none" w:sz="0" w:space="0" w:color="auto"/>
          </w:divBdr>
        </w:div>
        <w:div w:id="182477776">
          <w:marLeft w:val="1267"/>
          <w:marRight w:val="0"/>
          <w:marTop w:val="180"/>
          <w:marBottom w:val="0"/>
          <w:divBdr>
            <w:top w:val="none" w:sz="0" w:space="0" w:color="auto"/>
            <w:left w:val="none" w:sz="0" w:space="0" w:color="auto"/>
            <w:bottom w:val="none" w:sz="0" w:space="0" w:color="auto"/>
            <w:right w:val="none" w:sz="0" w:space="0" w:color="auto"/>
          </w:divBdr>
        </w:div>
        <w:div w:id="701243507">
          <w:marLeft w:val="1699"/>
          <w:marRight w:val="0"/>
          <w:marTop w:val="120"/>
          <w:marBottom w:val="0"/>
          <w:divBdr>
            <w:top w:val="none" w:sz="0" w:space="0" w:color="auto"/>
            <w:left w:val="none" w:sz="0" w:space="0" w:color="auto"/>
            <w:bottom w:val="none" w:sz="0" w:space="0" w:color="auto"/>
            <w:right w:val="none" w:sz="0" w:space="0" w:color="auto"/>
          </w:divBdr>
        </w:div>
        <w:div w:id="1232346320">
          <w:marLeft w:val="1699"/>
          <w:marRight w:val="0"/>
          <w:marTop w:val="120"/>
          <w:marBottom w:val="0"/>
          <w:divBdr>
            <w:top w:val="none" w:sz="0" w:space="0" w:color="auto"/>
            <w:left w:val="none" w:sz="0" w:space="0" w:color="auto"/>
            <w:bottom w:val="none" w:sz="0" w:space="0" w:color="auto"/>
            <w:right w:val="none" w:sz="0" w:space="0" w:color="auto"/>
          </w:divBdr>
        </w:div>
        <w:div w:id="759103570">
          <w:marLeft w:val="1699"/>
          <w:marRight w:val="0"/>
          <w:marTop w:val="120"/>
          <w:marBottom w:val="0"/>
          <w:divBdr>
            <w:top w:val="none" w:sz="0" w:space="0" w:color="auto"/>
            <w:left w:val="none" w:sz="0" w:space="0" w:color="auto"/>
            <w:bottom w:val="none" w:sz="0" w:space="0" w:color="auto"/>
            <w:right w:val="none" w:sz="0" w:space="0" w:color="auto"/>
          </w:divBdr>
        </w:div>
        <w:div w:id="200829308">
          <w:marLeft w:val="1699"/>
          <w:marRight w:val="0"/>
          <w:marTop w:val="120"/>
          <w:marBottom w:val="0"/>
          <w:divBdr>
            <w:top w:val="none" w:sz="0" w:space="0" w:color="auto"/>
            <w:left w:val="none" w:sz="0" w:space="0" w:color="auto"/>
            <w:bottom w:val="none" w:sz="0" w:space="0" w:color="auto"/>
            <w:right w:val="none" w:sz="0" w:space="0" w:color="auto"/>
          </w:divBdr>
        </w:div>
        <w:div w:id="1289779641">
          <w:marLeft w:val="1699"/>
          <w:marRight w:val="0"/>
          <w:marTop w:val="120"/>
          <w:marBottom w:val="0"/>
          <w:divBdr>
            <w:top w:val="none" w:sz="0" w:space="0" w:color="auto"/>
            <w:left w:val="none" w:sz="0" w:space="0" w:color="auto"/>
            <w:bottom w:val="none" w:sz="0" w:space="0" w:color="auto"/>
            <w:right w:val="none" w:sz="0" w:space="0" w:color="auto"/>
          </w:divBdr>
        </w:div>
        <w:div w:id="1241600156">
          <w:marLeft w:val="1699"/>
          <w:marRight w:val="0"/>
          <w:marTop w:val="120"/>
          <w:marBottom w:val="0"/>
          <w:divBdr>
            <w:top w:val="none" w:sz="0" w:space="0" w:color="auto"/>
            <w:left w:val="none" w:sz="0" w:space="0" w:color="auto"/>
            <w:bottom w:val="none" w:sz="0" w:space="0" w:color="auto"/>
            <w:right w:val="none" w:sz="0" w:space="0" w:color="auto"/>
          </w:divBdr>
        </w:div>
        <w:div w:id="1398087013">
          <w:marLeft w:val="1699"/>
          <w:marRight w:val="0"/>
          <w:marTop w:val="120"/>
          <w:marBottom w:val="0"/>
          <w:divBdr>
            <w:top w:val="none" w:sz="0" w:space="0" w:color="auto"/>
            <w:left w:val="none" w:sz="0" w:space="0" w:color="auto"/>
            <w:bottom w:val="none" w:sz="0" w:space="0" w:color="auto"/>
            <w:right w:val="none" w:sz="0" w:space="0" w:color="auto"/>
          </w:divBdr>
        </w:div>
        <w:div w:id="1906524767">
          <w:marLeft w:val="1699"/>
          <w:marRight w:val="0"/>
          <w:marTop w:val="120"/>
          <w:marBottom w:val="0"/>
          <w:divBdr>
            <w:top w:val="none" w:sz="0" w:space="0" w:color="auto"/>
            <w:left w:val="none" w:sz="0" w:space="0" w:color="auto"/>
            <w:bottom w:val="none" w:sz="0" w:space="0" w:color="auto"/>
            <w:right w:val="none" w:sz="0" w:space="0" w:color="auto"/>
          </w:divBdr>
        </w:div>
      </w:divsChild>
    </w:div>
    <w:div w:id="1258758107">
      <w:bodyDiv w:val="1"/>
      <w:marLeft w:val="0"/>
      <w:marRight w:val="0"/>
      <w:marTop w:val="0"/>
      <w:marBottom w:val="0"/>
      <w:divBdr>
        <w:top w:val="none" w:sz="0" w:space="0" w:color="auto"/>
        <w:left w:val="none" w:sz="0" w:space="0" w:color="auto"/>
        <w:bottom w:val="none" w:sz="0" w:space="0" w:color="auto"/>
        <w:right w:val="none" w:sz="0" w:space="0" w:color="auto"/>
      </w:divBdr>
      <w:divsChild>
        <w:div w:id="635180746">
          <w:marLeft w:val="432"/>
          <w:marRight w:val="0"/>
          <w:marTop w:val="240"/>
          <w:marBottom w:val="0"/>
          <w:divBdr>
            <w:top w:val="none" w:sz="0" w:space="0" w:color="auto"/>
            <w:left w:val="none" w:sz="0" w:space="0" w:color="auto"/>
            <w:bottom w:val="none" w:sz="0" w:space="0" w:color="auto"/>
            <w:right w:val="none" w:sz="0" w:space="0" w:color="auto"/>
          </w:divBdr>
        </w:div>
        <w:div w:id="516163730">
          <w:marLeft w:val="432"/>
          <w:marRight w:val="0"/>
          <w:marTop w:val="240"/>
          <w:marBottom w:val="0"/>
          <w:divBdr>
            <w:top w:val="none" w:sz="0" w:space="0" w:color="auto"/>
            <w:left w:val="none" w:sz="0" w:space="0" w:color="auto"/>
            <w:bottom w:val="none" w:sz="0" w:space="0" w:color="auto"/>
            <w:right w:val="none" w:sz="0" w:space="0" w:color="auto"/>
          </w:divBdr>
        </w:div>
      </w:divsChild>
    </w:div>
    <w:div w:id="1305429659">
      <w:bodyDiv w:val="1"/>
      <w:marLeft w:val="0"/>
      <w:marRight w:val="0"/>
      <w:marTop w:val="0"/>
      <w:marBottom w:val="0"/>
      <w:divBdr>
        <w:top w:val="none" w:sz="0" w:space="0" w:color="auto"/>
        <w:left w:val="none" w:sz="0" w:space="0" w:color="auto"/>
        <w:bottom w:val="none" w:sz="0" w:space="0" w:color="auto"/>
        <w:right w:val="none" w:sz="0" w:space="0" w:color="auto"/>
      </w:divBdr>
      <w:divsChild>
        <w:div w:id="227805920">
          <w:marLeft w:val="1267"/>
          <w:marRight w:val="0"/>
          <w:marTop w:val="180"/>
          <w:marBottom w:val="0"/>
          <w:divBdr>
            <w:top w:val="none" w:sz="0" w:space="0" w:color="auto"/>
            <w:left w:val="none" w:sz="0" w:space="0" w:color="auto"/>
            <w:bottom w:val="none" w:sz="0" w:space="0" w:color="auto"/>
            <w:right w:val="none" w:sz="0" w:space="0" w:color="auto"/>
          </w:divBdr>
        </w:div>
      </w:divsChild>
    </w:div>
    <w:div w:id="1306082407">
      <w:bodyDiv w:val="1"/>
      <w:marLeft w:val="0"/>
      <w:marRight w:val="0"/>
      <w:marTop w:val="0"/>
      <w:marBottom w:val="0"/>
      <w:divBdr>
        <w:top w:val="none" w:sz="0" w:space="0" w:color="auto"/>
        <w:left w:val="none" w:sz="0" w:space="0" w:color="auto"/>
        <w:bottom w:val="none" w:sz="0" w:space="0" w:color="auto"/>
        <w:right w:val="none" w:sz="0" w:space="0" w:color="auto"/>
      </w:divBdr>
      <w:divsChild>
        <w:div w:id="1764565023">
          <w:marLeft w:val="432"/>
          <w:marRight w:val="0"/>
          <w:marTop w:val="240"/>
          <w:marBottom w:val="0"/>
          <w:divBdr>
            <w:top w:val="none" w:sz="0" w:space="0" w:color="auto"/>
            <w:left w:val="none" w:sz="0" w:space="0" w:color="auto"/>
            <w:bottom w:val="none" w:sz="0" w:space="0" w:color="auto"/>
            <w:right w:val="none" w:sz="0" w:space="0" w:color="auto"/>
          </w:divBdr>
        </w:div>
      </w:divsChild>
    </w:div>
    <w:div w:id="1331249649">
      <w:bodyDiv w:val="1"/>
      <w:marLeft w:val="0"/>
      <w:marRight w:val="0"/>
      <w:marTop w:val="0"/>
      <w:marBottom w:val="0"/>
      <w:divBdr>
        <w:top w:val="none" w:sz="0" w:space="0" w:color="auto"/>
        <w:left w:val="none" w:sz="0" w:space="0" w:color="auto"/>
        <w:bottom w:val="none" w:sz="0" w:space="0" w:color="auto"/>
        <w:right w:val="none" w:sz="0" w:space="0" w:color="auto"/>
      </w:divBdr>
      <w:divsChild>
        <w:div w:id="519664100">
          <w:marLeft w:val="1267"/>
          <w:marRight w:val="0"/>
          <w:marTop w:val="180"/>
          <w:marBottom w:val="0"/>
          <w:divBdr>
            <w:top w:val="none" w:sz="0" w:space="0" w:color="auto"/>
            <w:left w:val="none" w:sz="0" w:space="0" w:color="auto"/>
            <w:bottom w:val="none" w:sz="0" w:space="0" w:color="auto"/>
            <w:right w:val="none" w:sz="0" w:space="0" w:color="auto"/>
          </w:divBdr>
        </w:div>
      </w:divsChild>
    </w:div>
    <w:div w:id="1475829812">
      <w:bodyDiv w:val="1"/>
      <w:marLeft w:val="0"/>
      <w:marRight w:val="0"/>
      <w:marTop w:val="0"/>
      <w:marBottom w:val="0"/>
      <w:divBdr>
        <w:top w:val="none" w:sz="0" w:space="0" w:color="auto"/>
        <w:left w:val="none" w:sz="0" w:space="0" w:color="auto"/>
        <w:bottom w:val="none" w:sz="0" w:space="0" w:color="auto"/>
        <w:right w:val="none" w:sz="0" w:space="0" w:color="auto"/>
      </w:divBdr>
      <w:divsChild>
        <w:div w:id="920794469">
          <w:marLeft w:val="432"/>
          <w:marRight w:val="0"/>
          <w:marTop w:val="240"/>
          <w:marBottom w:val="0"/>
          <w:divBdr>
            <w:top w:val="none" w:sz="0" w:space="0" w:color="auto"/>
            <w:left w:val="none" w:sz="0" w:space="0" w:color="auto"/>
            <w:bottom w:val="none" w:sz="0" w:space="0" w:color="auto"/>
            <w:right w:val="none" w:sz="0" w:space="0" w:color="auto"/>
          </w:divBdr>
        </w:div>
        <w:div w:id="69355910">
          <w:marLeft w:val="432"/>
          <w:marRight w:val="0"/>
          <w:marTop w:val="240"/>
          <w:marBottom w:val="0"/>
          <w:divBdr>
            <w:top w:val="none" w:sz="0" w:space="0" w:color="auto"/>
            <w:left w:val="none" w:sz="0" w:space="0" w:color="auto"/>
            <w:bottom w:val="none" w:sz="0" w:space="0" w:color="auto"/>
            <w:right w:val="none" w:sz="0" w:space="0" w:color="auto"/>
          </w:divBdr>
        </w:div>
        <w:div w:id="445588471">
          <w:marLeft w:val="432"/>
          <w:marRight w:val="0"/>
          <w:marTop w:val="240"/>
          <w:marBottom w:val="0"/>
          <w:divBdr>
            <w:top w:val="none" w:sz="0" w:space="0" w:color="auto"/>
            <w:left w:val="none" w:sz="0" w:space="0" w:color="auto"/>
            <w:bottom w:val="none" w:sz="0" w:space="0" w:color="auto"/>
            <w:right w:val="none" w:sz="0" w:space="0" w:color="auto"/>
          </w:divBdr>
        </w:div>
      </w:divsChild>
    </w:div>
    <w:div w:id="1504082333">
      <w:bodyDiv w:val="1"/>
      <w:marLeft w:val="0"/>
      <w:marRight w:val="0"/>
      <w:marTop w:val="0"/>
      <w:marBottom w:val="0"/>
      <w:divBdr>
        <w:top w:val="none" w:sz="0" w:space="0" w:color="auto"/>
        <w:left w:val="none" w:sz="0" w:space="0" w:color="auto"/>
        <w:bottom w:val="none" w:sz="0" w:space="0" w:color="auto"/>
        <w:right w:val="none" w:sz="0" w:space="0" w:color="auto"/>
      </w:divBdr>
      <w:divsChild>
        <w:div w:id="145981104">
          <w:marLeft w:val="432"/>
          <w:marRight w:val="0"/>
          <w:marTop w:val="240"/>
          <w:marBottom w:val="0"/>
          <w:divBdr>
            <w:top w:val="none" w:sz="0" w:space="0" w:color="auto"/>
            <w:left w:val="none" w:sz="0" w:space="0" w:color="auto"/>
            <w:bottom w:val="none" w:sz="0" w:space="0" w:color="auto"/>
            <w:right w:val="none" w:sz="0" w:space="0" w:color="auto"/>
          </w:divBdr>
        </w:div>
        <w:div w:id="2136946190">
          <w:marLeft w:val="432"/>
          <w:marRight w:val="0"/>
          <w:marTop w:val="240"/>
          <w:marBottom w:val="0"/>
          <w:divBdr>
            <w:top w:val="none" w:sz="0" w:space="0" w:color="auto"/>
            <w:left w:val="none" w:sz="0" w:space="0" w:color="auto"/>
            <w:bottom w:val="none" w:sz="0" w:space="0" w:color="auto"/>
            <w:right w:val="none" w:sz="0" w:space="0" w:color="auto"/>
          </w:divBdr>
        </w:div>
        <w:div w:id="1882013953">
          <w:marLeft w:val="432"/>
          <w:marRight w:val="0"/>
          <w:marTop w:val="240"/>
          <w:marBottom w:val="0"/>
          <w:divBdr>
            <w:top w:val="none" w:sz="0" w:space="0" w:color="auto"/>
            <w:left w:val="none" w:sz="0" w:space="0" w:color="auto"/>
            <w:bottom w:val="none" w:sz="0" w:space="0" w:color="auto"/>
            <w:right w:val="none" w:sz="0" w:space="0" w:color="auto"/>
          </w:divBdr>
        </w:div>
        <w:div w:id="1776822454">
          <w:marLeft w:val="432"/>
          <w:marRight w:val="0"/>
          <w:marTop w:val="240"/>
          <w:marBottom w:val="0"/>
          <w:divBdr>
            <w:top w:val="none" w:sz="0" w:space="0" w:color="auto"/>
            <w:left w:val="none" w:sz="0" w:space="0" w:color="auto"/>
            <w:bottom w:val="none" w:sz="0" w:space="0" w:color="auto"/>
            <w:right w:val="none" w:sz="0" w:space="0" w:color="auto"/>
          </w:divBdr>
        </w:div>
        <w:div w:id="1104231440">
          <w:marLeft w:val="432"/>
          <w:marRight w:val="0"/>
          <w:marTop w:val="240"/>
          <w:marBottom w:val="0"/>
          <w:divBdr>
            <w:top w:val="none" w:sz="0" w:space="0" w:color="auto"/>
            <w:left w:val="none" w:sz="0" w:space="0" w:color="auto"/>
            <w:bottom w:val="none" w:sz="0" w:space="0" w:color="auto"/>
            <w:right w:val="none" w:sz="0" w:space="0" w:color="auto"/>
          </w:divBdr>
        </w:div>
      </w:divsChild>
    </w:div>
    <w:div w:id="1535533780">
      <w:bodyDiv w:val="1"/>
      <w:marLeft w:val="0"/>
      <w:marRight w:val="0"/>
      <w:marTop w:val="0"/>
      <w:marBottom w:val="0"/>
      <w:divBdr>
        <w:top w:val="none" w:sz="0" w:space="0" w:color="auto"/>
        <w:left w:val="none" w:sz="0" w:space="0" w:color="auto"/>
        <w:bottom w:val="none" w:sz="0" w:space="0" w:color="auto"/>
        <w:right w:val="none" w:sz="0" w:space="0" w:color="auto"/>
      </w:divBdr>
      <w:divsChild>
        <w:div w:id="1286961329">
          <w:marLeft w:val="1267"/>
          <w:marRight w:val="0"/>
          <w:marTop w:val="180"/>
          <w:marBottom w:val="0"/>
          <w:divBdr>
            <w:top w:val="none" w:sz="0" w:space="0" w:color="auto"/>
            <w:left w:val="none" w:sz="0" w:space="0" w:color="auto"/>
            <w:bottom w:val="none" w:sz="0" w:space="0" w:color="auto"/>
            <w:right w:val="none" w:sz="0" w:space="0" w:color="auto"/>
          </w:divBdr>
        </w:div>
      </w:divsChild>
    </w:div>
    <w:div w:id="1661351502">
      <w:bodyDiv w:val="1"/>
      <w:marLeft w:val="0"/>
      <w:marRight w:val="0"/>
      <w:marTop w:val="0"/>
      <w:marBottom w:val="0"/>
      <w:divBdr>
        <w:top w:val="none" w:sz="0" w:space="0" w:color="auto"/>
        <w:left w:val="none" w:sz="0" w:space="0" w:color="auto"/>
        <w:bottom w:val="none" w:sz="0" w:space="0" w:color="auto"/>
        <w:right w:val="none" w:sz="0" w:space="0" w:color="auto"/>
      </w:divBdr>
    </w:div>
    <w:div w:id="1677922076">
      <w:bodyDiv w:val="1"/>
      <w:marLeft w:val="0"/>
      <w:marRight w:val="0"/>
      <w:marTop w:val="0"/>
      <w:marBottom w:val="0"/>
      <w:divBdr>
        <w:top w:val="none" w:sz="0" w:space="0" w:color="auto"/>
        <w:left w:val="none" w:sz="0" w:space="0" w:color="auto"/>
        <w:bottom w:val="none" w:sz="0" w:space="0" w:color="auto"/>
        <w:right w:val="none" w:sz="0" w:space="0" w:color="auto"/>
      </w:divBdr>
      <w:divsChild>
        <w:div w:id="1775393094">
          <w:marLeft w:val="1267"/>
          <w:marRight w:val="0"/>
          <w:marTop w:val="180"/>
          <w:marBottom w:val="0"/>
          <w:divBdr>
            <w:top w:val="none" w:sz="0" w:space="0" w:color="auto"/>
            <w:left w:val="none" w:sz="0" w:space="0" w:color="auto"/>
            <w:bottom w:val="none" w:sz="0" w:space="0" w:color="auto"/>
            <w:right w:val="none" w:sz="0" w:space="0" w:color="auto"/>
          </w:divBdr>
        </w:div>
      </w:divsChild>
    </w:div>
    <w:div w:id="1835147367">
      <w:bodyDiv w:val="1"/>
      <w:marLeft w:val="0"/>
      <w:marRight w:val="0"/>
      <w:marTop w:val="0"/>
      <w:marBottom w:val="0"/>
      <w:divBdr>
        <w:top w:val="none" w:sz="0" w:space="0" w:color="auto"/>
        <w:left w:val="none" w:sz="0" w:space="0" w:color="auto"/>
        <w:bottom w:val="none" w:sz="0" w:space="0" w:color="auto"/>
        <w:right w:val="none" w:sz="0" w:space="0" w:color="auto"/>
      </w:divBdr>
      <w:divsChild>
        <w:div w:id="1903247988">
          <w:marLeft w:val="1267"/>
          <w:marRight w:val="0"/>
          <w:marTop w:val="180"/>
          <w:marBottom w:val="0"/>
          <w:divBdr>
            <w:top w:val="none" w:sz="0" w:space="0" w:color="auto"/>
            <w:left w:val="none" w:sz="0" w:space="0" w:color="auto"/>
            <w:bottom w:val="none" w:sz="0" w:space="0" w:color="auto"/>
            <w:right w:val="none" w:sz="0" w:space="0" w:color="auto"/>
          </w:divBdr>
        </w:div>
      </w:divsChild>
    </w:div>
    <w:div w:id="2032410381">
      <w:bodyDiv w:val="1"/>
      <w:marLeft w:val="0"/>
      <w:marRight w:val="0"/>
      <w:marTop w:val="0"/>
      <w:marBottom w:val="0"/>
      <w:divBdr>
        <w:top w:val="none" w:sz="0" w:space="0" w:color="auto"/>
        <w:left w:val="none" w:sz="0" w:space="0" w:color="auto"/>
        <w:bottom w:val="none" w:sz="0" w:space="0" w:color="auto"/>
        <w:right w:val="none" w:sz="0" w:space="0" w:color="auto"/>
      </w:divBdr>
    </w:div>
    <w:div w:id="2064213885">
      <w:bodyDiv w:val="1"/>
      <w:marLeft w:val="0"/>
      <w:marRight w:val="0"/>
      <w:marTop w:val="0"/>
      <w:marBottom w:val="0"/>
      <w:divBdr>
        <w:top w:val="none" w:sz="0" w:space="0" w:color="auto"/>
        <w:left w:val="none" w:sz="0" w:space="0" w:color="auto"/>
        <w:bottom w:val="none" w:sz="0" w:space="0" w:color="auto"/>
        <w:right w:val="none" w:sz="0" w:space="0" w:color="auto"/>
      </w:divBdr>
      <w:divsChild>
        <w:div w:id="951013425">
          <w:marLeft w:val="1267"/>
          <w:marRight w:val="0"/>
          <w:marTop w:val="180"/>
          <w:marBottom w:val="0"/>
          <w:divBdr>
            <w:top w:val="none" w:sz="0" w:space="0" w:color="auto"/>
            <w:left w:val="none" w:sz="0" w:space="0" w:color="auto"/>
            <w:bottom w:val="none" w:sz="0" w:space="0" w:color="auto"/>
            <w:right w:val="none" w:sz="0" w:space="0" w:color="auto"/>
          </w:divBdr>
        </w:div>
      </w:divsChild>
    </w:div>
    <w:div w:id="2082871131">
      <w:bodyDiv w:val="1"/>
      <w:marLeft w:val="0"/>
      <w:marRight w:val="0"/>
      <w:marTop w:val="0"/>
      <w:marBottom w:val="0"/>
      <w:divBdr>
        <w:top w:val="none" w:sz="0" w:space="0" w:color="auto"/>
        <w:left w:val="none" w:sz="0" w:space="0" w:color="auto"/>
        <w:bottom w:val="none" w:sz="0" w:space="0" w:color="auto"/>
        <w:right w:val="none" w:sz="0" w:space="0" w:color="auto"/>
      </w:divBdr>
      <w:divsChild>
        <w:div w:id="1453400860">
          <w:marLeft w:val="1699"/>
          <w:marRight w:val="0"/>
          <w:marTop w:val="120"/>
          <w:marBottom w:val="0"/>
          <w:divBdr>
            <w:top w:val="none" w:sz="0" w:space="0" w:color="auto"/>
            <w:left w:val="none" w:sz="0" w:space="0" w:color="auto"/>
            <w:bottom w:val="none" w:sz="0" w:space="0" w:color="auto"/>
            <w:right w:val="none" w:sz="0" w:space="0" w:color="auto"/>
          </w:divBdr>
        </w:div>
        <w:div w:id="1331569197">
          <w:marLeft w:val="1699"/>
          <w:marRight w:val="0"/>
          <w:marTop w:val="120"/>
          <w:marBottom w:val="0"/>
          <w:divBdr>
            <w:top w:val="none" w:sz="0" w:space="0" w:color="auto"/>
            <w:left w:val="none" w:sz="0" w:space="0" w:color="auto"/>
            <w:bottom w:val="none" w:sz="0" w:space="0" w:color="auto"/>
            <w:right w:val="none" w:sz="0" w:space="0" w:color="auto"/>
          </w:divBdr>
        </w:div>
        <w:div w:id="1013455780">
          <w:marLeft w:val="1987"/>
          <w:marRight w:val="0"/>
          <w:marTop w:val="100"/>
          <w:marBottom w:val="0"/>
          <w:divBdr>
            <w:top w:val="none" w:sz="0" w:space="0" w:color="auto"/>
            <w:left w:val="none" w:sz="0" w:space="0" w:color="auto"/>
            <w:bottom w:val="none" w:sz="0" w:space="0" w:color="auto"/>
            <w:right w:val="none" w:sz="0" w:space="0" w:color="auto"/>
          </w:divBdr>
        </w:div>
      </w:divsChild>
    </w:div>
    <w:div w:id="2093577547">
      <w:bodyDiv w:val="1"/>
      <w:marLeft w:val="0"/>
      <w:marRight w:val="0"/>
      <w:marTop w:val="0"/>
      <w:marBottom w:val="0"/>
      <w:divBdr>
        <w:top w:val="none" w:sz="0" w:space="0" w:color="auto"/>
        <w:left w:val="none" w:sz="0" w:space="0" w:color="auto"/>
        <w:bottom w:val="none" w:sz="0" w:space="0" w:color="auto"/>
        <w:right w:val="none" w:sz="0" w:space="0" w:color="auto"/>
      </w:divBdr>
      <w:divsChild>
        <w:div w:id="944994466">
          <w:marLeft w:val="432"/>
          <w:marRight w:val="0"/>
          <w:marTop w:val="240"/>
          <w:marBottom w:val="0"/>
          <w:divBdr>
            <w:top w:val="none" w:sz="0" w:space="0" w:color="auto"/>
            <w:left w:val="none" w:sz="0" w:space="0" w:color="auto"/>
            <w:bottom w:val="none" w:sz="0" w:space="0" w:color="auto"/>
            <w:right w:val="none" w:sz="0" w:space="0" w:color="auto"/>
          </w:divBdr>
        </w:div>
        <w:div w:id="1208907041">
          <w:marLeft w:val="432"/>
          <w:marRight w:val="0"/>
          <w:marTop w:val="240"/>
          <w:marBottom w:val="0"/>
          <w:divBdr>
            <w:top w:val="none" w:sz="0" w:space="0" w:color="auto"/>
            <w:left w:val="none" w:sz="0" w:space="0" w:color="auto"/>
            <w:bottom w:val="none" w:sz="0" w:space="0" w:color="auto"/>
            <w:right w:val="none" w:sz="0" w:space="0" w:color="auto"/>
          </w:divBdr>
        </w:div>
        <w:div w:id="2017152982">
          <w:marLeft w:val="432"/>
          <w:marRight w:val="0"/>
          <w:marTop w:val="240"/>
          <w:marBottom w:val="0"/>
          <w:divBdr>
            <w:top w:val="none" w:sz="0" w:space="0" w:color="auto"/>
            <w:left w:val="none" w:sz="0" w:space="0" w:color="auto"/>
            <w:bottom w:val="none" w:sz="0" w:space="0" w:color="auto"/>
            <w:right w:val="none" w:sz="0" w:space="0" w:color="auto"/>
          </w:divBdr>
        </w:div>
        <w:div w:id="1796437043">
          <w:marLeft w:val="432"/>
          <w:marRight w:val="0"/>
          <w:marTop w:val="240"/>
          <w:marBottom w:val="0"/>
          <w:divBdr>
            <w:top w:val="none" w:sz="0" w:space="0" w:color="auto"/>
            <w:left w:val="none" w:sz="0" w:space="0" w:color="auto"/>
            <w:bottom w:val="none" w:sz="0" w:space="0" w:color="auto"/>
            <w:right w:val="none" w:sz="0" w:space="0" w:color="auto"/>
          </w:divBdr>
        </w:div>
        <w:div w:id="1490756774">
          <w:marLeft w:val="432"/>
          <w:marRight w:val="0"/>
          <w:marTop w:val="240"/>
          <w:marBottom w:val="0"/>
          <w:divBdr>
            <w:top w:val="none" w:sz="0" w:space="0" w:color="auto"/>
            <w:left w:val="none" w:sz="0" w:space="0" w:color="auto"/>
            <w:bottom w:val="none" w:sz="0" w:space="0" w:color="auto"/>
            <w:right w:val="none" w:sz="0" w:space="0" w:color="auto"/>
          </w:divBdr>
        </w:div>
      </w:divsChild>
    </w:div>
    <w:div w:id="2130779947">
      <w:bodyDiv w:val="1"/>
      <w:marLeft w:val="0"/>
      <w:marRight w:val="0"/>
      <w:marTop w:val="0"/>
      <w:marBottom w:val="0"/>
      <w:divBdr>
        <w:top w:val="none" w:sz="0" w:space="0" w:color="auto"/>
        <w:left w:val="none" w:sz="0" w:space="0" w:color="auto"/>
        <w:bottom w:val="none" w:sz="0" w:space="0" w:color="auto"/>
        <w:right w:val="none" w:sz="0" w:space="0" w:color="auto"/>
      </w:divBdr>
      <w:divsChild>
        <w:div w:id="2092001637">
          <w:marLeft w:val="1267"/>
          <w:marRight w:val="0"/>
          <w:marTop w:val="180"/>
          <w:marBottom w:val="0"/>
          <w:divBdr>
            <w:top w:val="none" w:sz="0" w:space="0" w:color="auto"/>
            <w:left w:val="none" w:sz="0" w:space="0" w:color="auto"/>
            <w:bottom w:val="none" w:sz="0" w:space="0" w:color="auto"/>
            <w:right w:val="none" w:sz="0" w:space="0" w:color="auto"/>
          </w:divBdr>
        </w:div>
        <w:div w:id="2036347470">
          <w:marLeft w:val="1267"/>
          <w:marRight w:val="0"/>
          <w:marTop w:val="180"/>
          <w:marBottom w:val="0"/>
          <w:divBdr>
            <w:top w:val="none" w:sz="0" w:space="0" w:color="auto"/>
            <w:left w:val="none" w:sz="0" w:space="0" w:color="auto"/>
            <w:bottom w:val="none" w:sz="0" w:space="0" w:color="auto"/>
            <w:right w:val="none" w:sz="0" w:space="0" w:color="auto"/>
          </w:divBdr>
        </w:div>
      </w:divsChild>
    </w:div>
    <w:div w:id="2136289082">
      <w:bodyDiv w:val="1"/>
      <w:marLeft w:val="0"/>
      <w:marRight w:val="0"/>
      <w:marTop w:val="0"/>
      <w:marBottom w:val="0"/>
      <w:divBdr>
        <w:top w:val="none" w:sz="0" w:space="0" w:color="auto"/>
        <w:left w:val="none" w:sz="0" w:space="0" w:color="auto"/>
        <w:bottom w:val="none" w:sz="0" w:space="0" w:color="auto"/>
        <w:right w:val="none" w:sz="0" w:space="0" w:color="auto"/>
      </w:divBdr>
      <w:divsChild>
        <w:div w:id="877664778">
          <w:marLeft w:val="432"/>
          <w:marRight w:val="0"/>
          <w:marTop w:val="24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Pages>
  <Words>2974</Words>
  <Characters>16958</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19893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Abdellatif Salah</dc:creator>
  <cp:keywords/>
  <dc:description/>
  <cp:lastModifiedBy>Abdellatif Salah</cp:lastModifiedBy>
  <cp:revision>2</cp:revision>
  <dcterms:created xsi:type="dcterms:W3CDTF">2021-11-05T09:59:00Z</dcterms:created>
  <dcterms:modified xsi:type="dcterms:W3CDTF">2021-11-05T09:59:00Z</dcterms:modified>
</cp:coreProperties>
</file>